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0BC8B" w14:textId="7A9EBBB8" w:rsidR="009F538C" w:rsidRPr="002D69EE" w:rsidRDefault="009F538C" w:rsidP="00EE445D">
      <w:pPr>
        <w:spacing w:after="0"/>
        <w:jc w:val="center"/>
        <w:rPr>
          <w:rFonts w:eastAsia="Times New Roman"/>
          <w:b/>
          <w:sz w:val="36"/>
          <w:szCs w:val="36"/>
          <w:lang w:eastAsia="fr-CA"/>
        </w:rPr>
      </w:pPr>
      <w:r w:rsidRPr="7DF4DE4F">
        <w:rPr>
          <w:rFonts w:eastAsia="Times New Roman"/>
          <w:b/>
          <w:color w:val="000000" w:themeColor="text1"/>
          <w:sz w:val="32"/>
          <w:szCs w:val="32"/>
          <w:lang w:eastAsia="fr-CA"/>
        </w:rPr>
        <w:t>Séquence d’enseignement sur la réaction et la justification</w:t>
      </w:r>
    </w:p>
    <w:tbl>
      <w:tblPr>
        <w:tblStyle w:val="Grilledutableau"/>
        <w:tblW w:w="13887" w:type="dxa"/>
        <w:tblLayout w:type="fixed"/>
        <w:tblLook w:val="04A0" w:firstRow="1" w:lastRow="0" w:firstColumn="1" w:lastColumn="0" w:noHBand="0" w:noVBand="1"/>
      </w:tblPr>
      <w:tblGrid>
        <w:gridCol w:w="9067"/>
        <w:gridCol w:w="4111"/>
        <w:gridCol w:w="709"/>
      </w:tblGrid>
      <w:tr w:rsidR="0006700F" w14:paraId="5C9AFF1A" w14:textId="0D62D5E8" w:rsidTr="00F574F8">
        <w:tc>
          <w:tcPr>
            <w:tcW w:w="13887" w:type="dxa"/>
            <w:gridSpan w:val="3"/>
            <w:shd w:val="clear" w:color="auto" w:fill="D9D9D9" w:themeFill="background1" w:themeFillShade="D9"/>
          </w:tcPr>
          <w:p w14:paraId="213D2934" w14:textId="77777777" w:rsidR="0006700F" w:rsidRPr="009F538C" w:rsidRDefault="0006700F" w:rsidP="00EE445D">
            <w:pPr>
              <w:jc w:val="center"/>
              <w:rPr>
                <w:rFonts w:eastAsia="Times New Roman" w:cstheme="minorHAnsi"/>
                <w:b/>
                <w:color w:val="000000"/>
                <w:sz w:val="28"/>
                <w:szCs w:val="32"/>
                <w:lang w:eastAsia="fr-CA"/>
              </w:rPr>
            </w:pPr>
            <w:r w:rsidRPr="009F538C">
              <w:rPr>
                <w:rFonts w:eastAsia="Times New Roman" w:cstheme="minorHAnsi"/>
                <w:b/>
                <w:color w:val="000000"/>
                <w:sz w:val="28"/>
                <w:szCs w:val="32"/>
                <w:lang w:eastAsia="fr-CA"/>
              </w:rPr>
              <w:t>Intention pédagogique</w:t>
            </w:r>
          </w:p>
          <w:p w14:paraId="4262853C" w14:textId="77777777" w:rsidR="0006700F" w:rsidRDefault="0006700F" w:rsidP="00094A15">
            <w:pPr>
              <w:ind w:left="589"/>
              <w:rPr>
                <w:rFonts w:eastAsia="Times New Roman" w:cstheme="minorHAnsi"/>
                <w:color w:val="000000"/>
                <w:sz w:val="24"/>
                <w:lang w:eastAsia="fr-CA"/>
              </w:rPr>
            </w:pPr>
            <w:r>
              <w:rPr>
                <w:rFonts w:eastAsia="Times New Roman" w:cstheme="minorHAnsi"/>
                <w:color w:val="000000"/>
                <w:sz w:val="24"/>
                <w:lang w:eastAsia="fr-CA"/>
              </w:rPr>
              <w:t>Réviser les savoirs à mobiliser pour ré</w:t>
            </w:r>
            <w:r w:rsidRPr="009F538C">
              <w:rPr>
                <w:rFonts w:eastAsia="Times New Roman" w:cstheme="minorHAnsi"/>
                <w:color w:val="000000"/>
                <w:sz w:val="24"/>
                <w:lang w:eastAsia="fr-CA"/>
              </w:rPr>
              <w:t>pondre adéquatement à des questions de réaction et de jugement critique</w:t>
            </w:r>
            <w:r>
              <w:rPr>
                <w:rFonts w:eastAsia="Times New Roman" w:cstheme="minorHAnsi"/>
                <w:color w:val="000000"/>
                <w:sz w:val="24"/>
                <w:lang w:eastAsia="fr-CA"/>
              </w:rPr>
              <w:t> :</w:t>
            </w:r>
          </w:p>
          <w:p w14:paraId="589E245D" w14:textId="77777777" w:rsidR="0006700F" w:rsidRPr="0006700F" w:rsidRDefault="0006700F" w:rsidP="00094A15">
            <w:pPr>
              <w:pStyle w:val="Paragraphedeliste"/>
              <w:numPr>
                <w:ilvl w:val="0"/>
                <w:numId w:val="24"/>
              </w:numPr>
              <w:ind w:left="1014" w:hanging="357"/>
              <w:rPr>
                <w:rFonts w:eastAsia="Times New Roman" w:cstheme="minorHAnsi"/>
                <w:color w:val="000000"/>
                <w:sz w:val="28"/>
                <w:szCs w:val="32"/>
                <w:lang w:eastAsia="fr-CA"/>
              </w:rPr>
            </w:pPr>
            <w:r w:rsidRPr="0006700F">
              <w:rPr>
                <w:rFonts w:eastAsia="Times New Roman" w:cstheme="minorHAnsi"/>
                <w:color w:val="000000"/>
                <w:szCs w:val="32"/>
                <w:lang w:eastAsia="fr-CA"/>
              </w:rPr>
              <w:t>Séqu</w:t>
            </w:r>
            <w:r>
              <w:rPr>
                <w:rFonts w:eastAsia="Times New Roman" w:cstheme="minorHAnsi"/>
                <w:color w:val="000000"/>
                <w:szCs w:val="32"/>
                <w:lang w:eastAsia="fr-CA"/>
              </w:rPr>
              <w:t>ence justificative</w:t>
            </w:r>
          </w:p>
          <w:p w14:paraId="7E25CEE4" w14:textId="77777777" w:rsidR="0006700F" w:rsidRDefault="0006700F" w:rsidP="00094A15">
            <w:pPr>
              <w:pStyle w:val="Paragraphedeliste"/>
              <w:numPr>
                <w:ilvl w:val="0"/>
                <w:numId w:val="24"/>
              </w:numPr>
              <w:ind w:left="1014" w:hanging="357"/>
              <w:rPr>
                <w:rFonts w:eastAsia="Times New Roman" w:cstheme="minorHAnsi"/>
                <w:color w:val="000000"/>
                <w:szCs w:val="32"/>
                <w:lang w:eastAsia="fr-CA"/>
              </w:rPr>
            </w:pPr>
            <w:r w:rsidRPr="0006700F">
              <w:rPr>
                <w:rFonts w:eastAsia="Times New Roman" w:cstheme="minorHAnsi"/>
                <w:color w:val="000000"/>
                <w:szCs w:val="32"/>
                <w:lang w:eastAsia="fr-CA"/>
              </w:rPr>
              <w:t>Repères culturels</w:t>
            </w:r>
          </w:p>
          <w:p w14:paraId="23B4EE6A" w14:textId="4F2FF70F" w:rsidR="0006700F" w:rsidRPr="0006700F" w:rsidRDefault="0006700F" w:rsidP="00094A15">
            <w:pPr>
              <w:pStyle w:val="Paragraphedeliste"/>
              <w:numPr>
                <w:ilvl w:val="0"/>
                <w:numId w:val="24"/>
              </w:numPr>
              <w:ind w:left="1014" w:hanging="357"/>
              <w:rPr>
                <w:rFonts w:eastAsia="Times New Roman" w:cstheme="minorHAnsi"/>
                <w:color w:val="000000"/>
                <w:szCs w:val="32"/>
                <w:lang w:eastAsia="fr-CA"/>
              </w:rPr>
            </w:pPr>
            <w:r w:rsidRPr="0006700F">
              <w:rPr>
                <w:rFonts w:eastAsia="Times New Roman" w:cstheme="minorHAnsi"/>
                <w:color w:val="000000"/>
                <w:szCs w:val="32"/>
                <w:lang w:eastAsia="fr-CA"/>
              </w:rPr>
              <w:t>Critères d’appréciation des textes courants</w:t>
            </w:r>
          </w:p>
        </w:tc>
      </w:tr>
      <w:tr w:rsidR="002220C8" w14:paraId="582F4B38" w14:textId="77777777" w:rsidTr="002220C8">
        <w:trPr>
          <w:trHeight w:val="449"/>
        </w:trPr>
        <w:tc>
          <w:tcPr>
            <w:tcW w:w="13887" w:type="dxa"/>
            <w:gridSpan w:val="3"/>
            <w:shd w:val="clear" w:color="auto" w:fill="000000" w:themeFill="text1"/>
            <w:vAlign w:val="center"/>
          </w:tcPr>
          <w:p w14:paraId="07D02BDC" w14:textId="5087348A" w:rsidR="002220C8" w:rsidRPr="002220C8" w:rsidRDefault="002220C8" w:rsidP="00EE445D">
            <w:pPr>
              <w:jc w:val="center"/>
              <w:rPr>
                <w:b/>
              </w:rPr>
            </w:pPr>
            <w:r w:rsidRPr="002220C8">
              <w:rPr>
                <w:b/>
                <w:sz w:val="32"/>
              </w:rPr>
              <w:t>Réaction</w:t>
            </w:r>
          </w:p>
        </w:tc>
      </w:tr>
      <w:tr w:rsidR="00485E7A" w14:paraId="20AC7A3B" w14:textId="4B199223" w:rsidTr="008A7B2C">
        <w:trPr>
          <w:trHeight w:val="449"/>
        </w:trPr>
        <w:tc>
          <w:tcPr>
            <w:tcW w:w="9067" w:type="dxa"/>
            <w:vAlign w:val="center"/>
          </w:tcPr>
          <w:p w14:paraId="41397205" w14:textId="77777777" w:rsidR="00485E7A" w:rsidRDefault="00485E7A" w:rsidP="0074726B">
            <w:pPr>
              <w:jc w:val="center"/>
            </w:pPr>
            <w:r>
              <w:t>Déroulement de la séquence</w:t>
            </w:r>
            <w:bookmarkStart w:id="0" w:name="_GoBack"/>
            <w:bookmarkEnd w:id="0"/>
          </w:p>
        </w:tc>
        <w:tc>
          <w:tcPr>
            <w:tcW w:w="4111" w:type="dxa"/>
            <w:vAlign w:val="center"/>
          </w:tcPr>
          <w:p w14:paraId="4DFBA1D5" w14:textId="28356138" w:rsidR="00485E7A" w:rsidRDefault="00485E7A" w:rsidP="00EE445D">
            <w:pPr>
              <w:jc w:val="center"/>
            </w:pPr>
            <w:r>
              <w:t>Matériel requis</w:t>
            </w:r>
          </w:p>
        </w:tc>
        <w:tc>
          <w:tcPr>
            <w:tcW w:w="709" w:type="dxa"/>
            <w:vAlign w:val="center"/>
          </w:tcPr>
          <w:p w14:paraId="2F083477" w14:textId="3ABD43E4" w:rsidR="00485E7A" w:rsidRDefault="00485E7A" w:rsidP="00EE445D">
            <w:pPr>
              <w:jc w:val="center"/>
            </w:pPr>
            <w:r>
              <w:t>PPT</w:t>
            </w:r>
          </w:p>
        </w:tc>
      </w:tr>
      <w:tr w:rsidR="002220C8" w14:paraId="2C4996C9" w14:textId="539DB8D5" w:rsidTr="00443961">
        <w:trPr>
          <w:trHeight w:val="454"/>
        </w:trPr>
        <w:tc>
          <w:tcPr>
            <w:tcW w:w="13887" w:type="dxa"/>
            <w:gridSpan w:val="3"/>
            <w:vAlign w:val="center"/>
          </w:tcPr>
          <w:p w14:paraId="64C8B7D1" w14:textId="4B4B92E6" w:rsidR="002220C8" w:rsidRDefault="002220C8" w:rsidP="00EE445D">
            <w:pPr>
              <w:jc w:val="center"/>
              <w:rPr>
                <w:b/>
              </w:rPr>
            </w:pPr>
            <w:r>
              <w:rPr>
                <w:b/>
              </w:rPr>
              <w:t>Première période d’une heure</w:t>
            </w:r>
          </w:p>
        </w:tc>
      </w:tr>
      <w:tr w:rsidR="00485E7A" w14:paraId="6B640A05" w14:textId="50E745AD" w:rsidTr="008A7B2C">
        <w:trPr>
          <w:trHeight w:val="1531"/>
        </w:trPr>
        <w:tc>
          <w:tcPr>
            <w:tcW w:w="9067" w:type="dxa"/>
            <w:vAlign w:val="center"/>
          </w:tcPr>
          <w:p w14:paraId="74BEB938" w14:textId="09C3AED3" w:rsidR="00485E7A" w:rsidRPr="001F1CD3" w:rsidRDefault="00485E7A" w:rsidP="005A59B5">
            <w:pPr>
              <w:pStyle w:val="Paragraphedeliste"/>
              <w:numPr>
                <w:ilvl w:val="0"/>
                <w:numId w:val="9"/>
              </w:numPr>
              <w:ind w:left="317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Test témoin : demander aux élèves de répondre, individuellement, à une question de réaction et une autre de jugement. Conserver ces réponses pour comparer à la fin.</w:t>
            </w:r>
          </w:p>
        </w:tc>
        <w:tc>
          <w:tcPr>
            <w:tcW w:w="4111" w:type="dxa"/>
            <w:vAlign w:val="center"/>
          </w:tcPr>
          <w:p w14:paraId="4A5149CD" w14:textId="0A2016F2" w:rsidR="008B7E31" w:rsidRDefault="008B7E31" w:rsidP="005A59B5">
            <w:pPr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Présentation PowerPoint 1</w:t>
            </w:r>
          </w:p>
          <w:p w14:paraId="481629CA" w14:textId="77777777" w:rsidR="008B7E31" w:rsidRDefault="008B7E31" w:rsidP="005A59B5">
            <w:pPr>
              <w:rPr>
                <w:rFonts w:eastAsia="Times New Roman"/>
                <w:color w:val="000000" w:themeColor="text1"/>
                <w:lang w:eastAsia="fr-CA"/>
              </w:rPr>
            </w:pPr>
          </w:p>
          <w:p w14:paraId="1A9ACFE1" w14:textId="2B8929D2" w:rsidR="00485E7A" w:rsidRDefault="00485E7A" w:rsidP="005A59B5">
            <w:pPr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Publicités :</w:t>
            </w:r>
          </w:p>
          <w:p w14:paraId="4025AF4C" w14:textId="77777777" w:rsidR="00485E7A" w:rsidRDefault="0074726B" w:rsidP="008A7B2C">
            <w:pPr>
              <w:pStyle w:val="Paragraphedeliste"/>
              <w:numPr>
                <w:ilvl w:val="2"/>
                <w:numId w:val="18"/>
              </w:numPr>
              <w:ind w:left="323"/>
              <w:rPr>
                <w:rFonts w:eastAsia="Times New Roman"/>
                <w:color w:val="000000" w:themeColor="text1"/>
                <w:lang w:eastAsia="fr-CA"/>
              </w:rPr>
            </w:pPr>
            <w:hyperlink r:id="rId10" w:history="1">
              <w:r w:rsidR="00485E7A" w:rsidRPr="004E184E">
                <w:rPr>
                  <w:rStyle w:val="Lienhypertexte"/>
                  <w:rFonts w:eastAsia="Times New Roman"/>
                  <w:lang w:eastAsia="fr-CA"/>
                </w:rPr>
                <w:t>Texto (Blainville)</w:t>
              </w:r>
            </w:hyperlink>
          </w:p>
          <w:p w14:paraId="00C2D82C" w14:textId="77777777" w:rsidR="00485E7A" w:rsidRDefault="00485E7A" w:rsidP="008A7B2C">
            <w:pPr>
              <w:pStyle w:val="Paragraphedeliste"/>
              <w:numPr>
                <w:ilvl w:val="2"/>
                <w:numId w:val="18"/>
              </w:numPr>
              <w:ind w:left="323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 xml:space="preserve">Vidéo : </w:t>
            </w:r>
            <w:hyperlink r:id="rId11" w:history="1">
              <w:r w:rsidRPr="00F1564E">
                <w:rPr>
                  <w:rStyle w:val="Lienhypertexte"/>
                  <w:rFonts w:eastAsia="Times New Roman"/>
                  <w:lang w:eastAsia="fr-CA"/>
                </w:rPr>
                <w:t>https://saaq-videos.s3.amazonaws.com/texto_2017/texteur-designe.mp4</w:t>
              </w:r>
            </w:hyperlink>
          </w:p>
          <w:p w14:paraId="7D7794DD" w14:textId="751B5904" w:rsidR="00485E7A" w:rsidRPr="008A7B2C" w:rsidRDefault="00485E7A" w:rsidP="008A7B2C">
            <w:pPr>
              <w:pStyle w:val="Paragraphedeliste"/>
              <w:numPr>
                <w:ilvl w:val="2"/>
                <w:numId w:val="18"/>
              </w:numPr>
              <w:ind w:left="323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>
              <w:rPr>
                <w:rFonts w:eastAsia="Times New Roman"/>
                <w:color w:val="000000" w:themeColor="text1"/>
                <w:lang w:eastAsia="fr-CA"/>
              </w:rPr>
              <w:t>1 : Questions test témoin</w:t>
            </w:r>
          </w:p>
        </w:tc>
        <w:tc>
          <w:tcPr>
            <w:tcW w:w="709" w:type="dxa"/>
            <w:vAlign w:val="center"/>
          </w:tcPr>
          <w:p w14:paraId="5368F06A" w14:textId="00B11895" w:rsidR="00485E7A" w:rsidRDefault="00485E7A" w:rsidP="005A59B5">
            <w:pPr>
              <w:ind w:right="29"/>
              <w:jc w:val="center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2-3</w:t>
            </w:r>
          </w:p>
        </w:tc>
      </w:tr>
      <w:tr w:rsidR="00485E7A" w14:paraId="25E35F8A" w14:textId="262A5507" w:rsidTr="008A7B2C">
        <w:tc>
          <w:tcPr>
            <w:tcW w:w="9067" w:type="dxa"/>
          </w:tcPr>
          <w:p w14:paraId="559610D7" w14:textId="77777777" w:rsidR="00485E7A" w:rsidRDefault="00485E7A" w:rsidP="00EE445D">
            <w:pPr>
              <w:pStyle w:val="Paragraphedeliste"/>
              <w:numPr>
                <w:ilvl w:val="0"/>
                <w:numId w:val="9"/>
              </w:numPr>
              <w:ind w:left="317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Visionnement d’une publicité en lien avec la sécurité routière et le transport scolaire :</w:t>
            </w:r>
          </w:p>
          <w:p w14:paraId="17E110C7" w14:textId="77777777" w:rsidR="00485E7A" w:rsidRDefault="00485E7A" w:rsidP="00EE445D">
            <w:pPr>
              <w:pStyle w:val="Paragraphedeliste"/>
              <w:ind w:left="317"/>
              <w:rPr>
                <w:rFonts w:eastAsia="Times New Roman" w:cstheme="minorHAnsi"/>
                <w:color w:val="000000"/>
                <w:lang w:eastAsia="fr-CA"/>
              </w:rPr>
            </w:pPr>
          </w:p>
          <w:p w14:paraId="3EFA4A8D" w14:textId="7910E2FE" w:rsidR="00485E7A" w:rsidRPr="00EE445D" w:rsidRDefault="00485E7A" w:rsidP="00EE445D">
            <w:pPr>
              <w:pStyle w:val="Paragraphedeliste"/>
              <w:ind w:left="317"/>
              <w:rPr>
                <w:rFonts w:eastAsia="Times New Roman" w:cstheme="minorHAnsi"/>
                <w:color w:val="000000"/>
                <w:lang w:eastAsia="fr-CA"/>
              </w:rPr>
            </w:pPr>
            <w:r w:rsidRPr="00EE445D">
              <w:rPr>
                <w:rFonts w:eastAsia="Times New Roman" w:cstheme="minorHAnsi"/>
                <w:color w:val="000000"/>
                <w:lang w:eastAsia="fr-CA"/>
              </w:rPr>
              <w:t>Réaction à l’oral (discussion avec les élèves)</w:t>
            </w:r>
          </w:p>
          <w:p w14:paraId="3472097A" w14:textId="77777777" w:rsidR="00485E7A" w:rsidRDefault="00485E7A" w:rsidP="008A7B2C">
            <w:pPr>
              <w:numPr>
                <w:ilvl w:val="2"/>
                <w:numId w:val="1"/>
              </w:numPr>
              <w:tabs>
                <w:tab w:val="clear" w:pos="2160"/>
                <w:tab w:val="num" w:pos="1865"/>
              </w:tabs>
              <w:ind w:left="734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Questions :</w:t>
            </w:r>
          </w:p>
          <w:p w14:paraId="230AD62C" w14:textId="4033C696" w:rsidR="00485E7A" w:rsidRDefault="00485E7A" w:rsidP="008A7B2C">
            <w:pPr>
              <w:numPr>
                <w:ilvl w:val="1"/>
                <w:numId w:val="1"/>
              </w:numPr>
              <w:tabs>
                <w:tab w:val="clear" w:pos="1440"/>
                <w:tab w:val="num" w:pos="1872"/>
              </w:tabs>
              <w:ind w:left="1017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D69EE">
              <w:rPr>
                <w:rFonts w:eastAsia="Times New Roman" w:cstheme="minorHAnsi"/>
                <w:color w:val="000000"/>
                <w:lang w:eastAsia="fr-CA"/>
              </w:rPr>
              <w:t>Comment réagissez-vous</w:t>
            </w:r>
            <w:r>
              <w:rPr>
                <w:rFonts w:eastAsia="Times New Roman" w:cstheme="minorHAnsi"/>
                <w:color w:val="000000"/>
                <w:lang w:eastAsia="fr-CA"/>
              </w:rPr>
              <w:t xml:space="preserve"> à ce reportage</w:t>
            </w:r>
            <w:r w:rsidRPr="002D69EE">
              <w:rPr>
                <w:rFonts w:eastAsia="Times New Roman" w:cstheme="minorHAnsi"/>
                <w:color w:val="000000"/>
                <w:lang w:eastAsia="fr-CA"/>
              </w:rPr>
              <w:t>?</w:t>
            </w:r>
          </w:p>
          <w:p w14:paraId="1D56446F" w14:textId="7FFF229F" w:rsidR="00485E7A" w:rsidRDefault="00485E7A" w:rsidP="008A7B2C">
            <w:pPr>
              <w:numPr>
                <w:ilvl w:val="1"/>
                <w:numId w:val="1"/>
              </w:numPr>
              <w:tabs>
                <w:tab w:val="clear" w:pos="1440"/>
                <w:tab w:val="num" w:pos="1872"/>
              </w:tabs>
              <w:ind w:left="1017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Comment réagissez-vous aux constats de ce projet-pilote?</w:t>
            </w:r>
          </w:p>
          <w:p w14:paraId="79E01A7B" w14:textId="76215E67" w:rsidR="00485E7A" w:rsidRDefault="00485E7A" w:rsidP="008A7B2C">
            <w:pPr>
              <w:numPr>
                <w:ilvl w:val="1"/>
                <w:numId w:val="1"/>
              </w:numPr>
              <w:tabs>
                <w:tab w:val="clear" w:pos="1440"/>
                <w:tab w:val="num" w:pos="1872"/>
              </w:tabs>
              <w:ind w:left="1017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Croyez-vous que ce reportage reflète la réalité?</w:t>
            </w:r>
          </w:p>
          <w:p w14:paraId="792F941E" w14:textId="2010F2EA" w:rsidR="00485E7A" w:rsidRPr="002D69EE" w:rsidRDefault="00485E7A" w:rsidP="008A7B2C">
            <w:pPr>
              <w:numPr>
                <w:ilvl w:val="1"/>
                <w:numId w:val="1"/>
              </w:numPr>
              <w:tabs>
                <w:tab w:val="clear" w:pos="1440"/>
                <w:tab w:val="num" w:pos="1872"/>
              </w:tabs>
              <w:ind w:left="1017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Avez-vous déjà été en présence de ce type de comportement de la part des automobilistes?</w:t>
            </w:r>
          </w:p>
          <w:p w14:paraId="71C70C61" w14:textId="77777777" w:rsidR="00485E7A" w:rsidRPr="002D69EE" w:rsidRDefault="00485E7A" w:rsidP="00EE445D">
            <w:pPr>
              <w:numPr>
                <w:ilvl w:val="0"/>
                <w:numId w:val="15"/>
              </w:numPr>
              <w:ind w:left="742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D69EE">
              <w:rPr>
                <w:rFonts w:eastAsia="Times New Roman" w:cstheme="minorHAnsi"/>
                <w:color w:val="000000"/>
                <w:lang w:eastAsia="fr-CA"/>
              </w:rPr>
              <w:t>Écrire au tableau les éléments de la réaction</w:t>
            </w:r>
          </w:p>
          <w:p w14:paraId="5207FEAB" w14:textId="0F9F36EA" w:rsidR="00485E7A" w:rsidRPr="00EE445D" w:rsidRDefault="00485E7A" w:rsidP="00EE445D">
            <w:pPr>
              <w:numPr>
                <w:ilvl w:val="0"/>
                <w:numId w:val="15"/>
              </w:numPr>
              <w:ind w:left="742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D69EE">
              <w:rPr>
                <w:rFonts w:eastAsia="Times New Roman" w:cstheme="minorHAnsi"/>
                <w:color w:val="000000"/>
                <w:lang w:eastAsia="fr-CA"/>
              </w:rPr>
              <w:t>Essayer de relever</w:t>
            </w:r>
            <w:r>
              <w:rPr>
                <w:rFonts w:eastAsia="Times New Roman" w:cstheme="minorHAnsi"/>
                <w:color w:val="000000"/>
                <w:lang w:eastAsia="fr-CA"/>
              </w:rPr>
              <w:t xml:space="preserve"> ou souligner</w:t>
            </w:r>
            <w:r w:rsidRPr="002D69EE">
              <w:rPr>
                <w:rFonts w:eastAsia="Times New Roman" w:cstheme="minorHAnsi"/>
                <w:color w:val="000000"/>
                <w:lang w:eastAsia="fr-CA"/>
              </w:rPr>
              <w:t xml:space="preserve"> les éléments de réponse qu’on devrait retrouver dans une réaction</w:t>
            </w:r>
          </w:p>
        </w:tc>
        <w:tc>
          <w:tcPr>
            <w:tcW w:w="4111" w:type="dxa"/>
            <w:vAlign w:val="center"/>
          </w:tcPr>
          <w:p w14:paraId="12B51BB9" w14:textId="3532E5F7" w:rsidR="00485E7A" w:rsidRDefault="00485E7A" w:rsidP="008A7B2C">
            <w:pPr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Lien vers le reportage</w:t>
            </w:r>
            <w:r w:rsidR="00FF2302">
              <w:rPr>
                <w:rFonts w:eastAsia="Times New Roman" w:cstheme="minorHAnsi"/>
                <w:color w:val="000000"/>
                <w:lang w:eastAsia="fr-CA"/>
              </w:rPr>
              <w:t> </w:t>
            </w:r>
            <w:r>
              <w:rPr>
                <w:rFonts w:eastAsia="Times New Roman" w:cstheme="minorHAnsi"/>
                <w:color w:val="000000"/>
                <w:lang w:eastAsia="fr-CA"/>
              </w:rPr>
              <w:t>:</w:t>
            </w:r>
          </w:p>
          <w:p w14:paraId="7EABF503" w14:textId="460EE163" w:rsidR="00485E7A" w:rsidRPr="008A7B2C" w:rsidRDefault="0074726B" w:rsidP="008A7B2C">
            <w:pPr>
              <w:rPr>
                <w:rFonts w:eastAsia="Times New Roman" w:cstheme="minorHAnsi"/>
                <w:sz w:val="24"/>
                <w:szCs w:val="24"/>
                <w:lang w:eastAsia="fr-CA"/>
              </w:rPr>
            </w:pPr>
            <w:hyperlink r:id="rId12" w:history="1">
              <w:r w:rsidR="00485E7A" w:rsidRPr="00EE445D">
                <w:rPr>
                  <w:rStyle w:val="Lienhypertexte"/>
                  <w:rFonts w:eastAsia="Times New Roman" w:cstheme="minorHAnsi"/>
                  <w:sz w:val="24"/>
                  <w:szCs w:val="24"/>
                  <w:lang w:eastAsia="fr-CA"/>
                </w:rPr>
                <w:t>Conduite automobile illégale près des autobus scolaires</w:t>
              </w:r>
            </w:hyperlink>
          </w:p>
        </w:tc>
        <w:tc>
          <w:tcPr>
            <w:tcW w:w="709" w:type="dxa"/>
            <w:vAlign w:val="center"/>
          </w:tcPr>
          <w:p w14:paraId="410CB506" w14:textId="465EE607" w:rsidR="00485E7A" w:rsidRDefault="00485E7A" w:rsidP="005A59B5">
            <w:pPr>
              <w:ind w:right="37"/>
              <w:jc w:val="center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4</w:t>
            </w:r>
          </w:p>
        </w:tc>
      </w:tr>
    </w:tbl>
    <w:p w14:paraId="20AB1500" w14:textId="77777777" w:rsidR="0006700F" w:rsidRDefault="0006700F">
      <w:r>
        <w:br w:type="page"/>
      </w:r>
    </w:p>
    <w:tbl>
      <w:tblPr>
        <w:tblStyle w:val="Grilledutableau"/>
        <w:tblW w:w="13887" w:type="dxa"/>
        <w:tblLayout w:type="fixed"/>
        <w:tblLook w:val="04A0" w:firstRow="1" w:lastRow="0" w:firstColumn="1" w:lastColumn="0" w:noHBand="0" w:noVBand="1"/>
      </w:tblPr>
      <w:tblGrid>
        <w:gridCol w:w="9067"/>
        <w:gridCol w:w="4111"/>
        <w:gridCol w:w="709"/>
      </w:tblGrid>
      <w:tr w:rsidR="00485E7A" w14:paraId="209CB70B" w14:textId="5CEEEED6" w:rsidTr="008A7B2C">
        <w:tc>
          <w:tcPr>
            <w:tcW w:w="9067" w:type="dxa"/>
          </w:tcPr>
          <w:p w14:paraId="24F2413D" w14:textId="0B7EF5DF" w:rsidR="00485E7A" w:rsidRPr="00EE445D" w:rsidRDefault="00485E7A" w:rsidP="008A7B2C">
            <w:pPr>
              <w:pStyle w:val="Paragraphedeliste"/>
              <w:numPr>
                <w:ilvl w:val="0"/>
                <w:numId w:val="9"/>
              </w:numPr>
              <w:ind w:left="309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lastRenderedPageBreak/>
              <w:t>Présentation des savoirs à mobiliser pour répondre à une question de réaction</w:t>
            </w:r>
          </w:p>
          <w:p w14:paraId="7CECB85C" w14:textId="77777777" w:rsidR="008A7B2C" w:rsidRDefault="00485E7A" w:rsidP="008A7B2C">
            <w:pPr>
              <w:pStyle w:val="Paragraphedeliste"/>
              <w:numPr>
                <w:ilvl w:val="0"/>
                <w:numId w:val="19"/>
              </w:numPr>
              <w:ind w:left="592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8A7B2C">
              <w:rPr>
                <w:rFonts w:eastAsia="Times New Roman" w:cstheme="minorHAnsi"/>
                <w:color w:val="000000"/>
                <w:lang w:eastAsia="fr-CA"/>
              </w:rPr>
              <w:t>Présentation du critère d’évaluation et de la grille à interprétation critérielle</w:t>
            </w:r>
          </w:p>
          <w:p w14:paraId="480734FF" w14:textId="6380662B" w:rsidR="008A7B2C" w:rsidRDefault="00485E7A" w:rsidP="008A7B2C">
            <w:pPr>
              <w:pStyle w:val="Paragraphedeliste"/>
              <w:numPr>
                <w:ilvl w:val="1"/>
                <w:numId w:val="19"/>
              </w:numPr>
              <w:ind w:left="101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8A7B2C">
              <w:rPr>
                <w:rFonts w:eastAsia="Times New Roman" w:cstheme="minorHAnsi"/>
                <w:color w:val="000000"/>
                <w:lang w:eastAsia="fr-CA"/>
              </w:rPr>
              <w:t>Demander aux élèves de nommer les différents savoir</w:t>
            </w:r>
            <w:r w:rsidR="00FF2302">
              <w:rPr>
                <w:rFonts w:eastAsia="Times New Roman" w:cstheme="minorHAnsi"/>
                <w:color w:val="000000"/>
                <w:lang w:eastAsia="fr-CA"/>
              </w:rPr>
              <w:t>s</w:t>
            </w:r>
            <w:r w:rsidRPr="008A7B2C">
              <w:rPr>
                <w:rFonts w:eastAsia="Times New Roman" w:cstheme="minorHAnsi"/>
                <w:color w:val="000000"/>
                <w:lang w:eastAsia="fr-CA"/>
              </w:rPr>
              <w:t xml:space="preserve"> à mobiliser en lien avec ce critère.</w:t>
            </w:r>
          </w:p>
          <w:p w14:paraId="50A2E819" w14:textId="0BD340F7" w:rsidR="00485E7A" w:rsidRPr="008B7E31" w:rsidRDefault="00485E7A" w:rsidP="008A7B2C">
            <w:pPr>
              <w:pStyle w:val="Paragraphedeliste"/>
              <w:numPr>
                <w:ilvl w:val="1"/>
                <w:numId w:val="19"/>
              </w:numPr>
              <w:ind w:left="101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8A7B2C">
              <w:rPr>
                <w:rFonts w:eastAsia="Times New Roman" w:cstheme="minorHAnsi"/>
                <w:color w:val="000000"/>
                <w:lang w:eastAsia="fr-CA"/>
              </w:rPr>
              <w:t>À l’aide du PPT, montrer les savoir</w:t>
            </w:r>
            <w:r w:rsidR="00FF2302">
              <w:rPr>
                <w:rFonts w:eastAsia="Times New Roman" w:cstheme="minorHAnsi"/>
                <w:color w:val="000000"/>
                <w:lang w:eastAsia="fr-CA"/>
              </w:rPr>
              <w:t>s</w:t>
            </w:r>
            <w:r w:rsidRPr="008A7B2C">
              <w:rPr>
                <w:rFonts w:eastAsia="Times New Roman" w:cstheme="minorHAnsi"/>
                <w:color w:val="000000"/>
                <w:lang w:eastAsia="fr-CA"/>
              </w:rPr>
              <w:t xml:space="preserve"> à mobiliser.</w:t>
            </w:r>
          </w:p>
        </w:tc>
        <w:tc>
          <w:tcPr>
            <w:tcW w:w="4111" w:type="dxa"/>
          </w:tcPr>
          <w:p w14:paraId="175E8839" w14:textId="77777777" w:rsidR="00485E7A" w:rsidRDefault="00485E7A" w:rsidP="00EE445D">
            <w:pPr>
              <w:jc w:val="center"/>
              <w:rPr>
                <w:rFonts w:eastAsia="Times New Roman"/>
                <w:color w:val="000000" w:themeColor="text1"/>
                <w:lang w:eastAsia="fr-CA"/>
              </w:rPr>
            </w:pPr>
          </w:p>
        </w:tc>
        <w:tc>
          <w:tcPr>
            <w:tcW w:w="709" w:type="dxa"/>
            <w:vAlign w:val="center"/>
          </w:tcPr>
          <w:p w14:paraId="554D6660" w14:textId="52ECE41F" w:rsidR="00485E7A" w:rsidRDefault="00485E7A" w:rsidP="004954EA">
            <w:pPr>
              <w:jc w:val="center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5 à 8</w:t>
            </w:r>
          </w:p>
        </w:tc>
      </w:tr>
      <w:tr w:rsidR="002220C8" w14:paraId="75ADDAAB" w14:textId="31CF987D" w:rsidTr="00E7568F">
        <w:trPr>
          <w:trHeight w:val="454"/>
        </w:trPr>
        <w:tc>
          <w:tcPr>
            <w:tcW w:w="13887" w:type="dxa"/>
            <w:gridSpan w:val="3"/>
            <w:vAlign w:val="center"/>
          </w:tcPr>
          <w:p w14:paraId="0419C3F6" w14:textId="04A8C43F" w:rsidR="002220C8" w:rsidRPr="001F1CD3" w:rsidRDefault="002220C8" w:rsidP="00EE445D">
            <w:pPr>
              <w:jc w:val="center"/>
              <w:rPr>
                <w:rFonts w:eastAsia="Times New Roman" w:cstheme="minorHAnsi"/>
                <w:b/>
                <w:color w:val="000000"/>
                <w:lang w:eastAsia="fr-CA"/>
              </w:rPr>
            </w:pPr>
            <w:r>
              <w:br w:type="page"/>
            </w:r>
            <w:r w:rsidRPr="001F1CD3">
              <w:rPr>
                <w:rFonts w:eastAsia="Times New Roman" w:cstheme="minorHAnsi"/>
                <w:b/>
                <w:color w:val="000000"/>
                <w:lang w:eastAsia="fr-CA"/>
              </w:rPr>
              <w:t>Deuxième période d’une heure</w:t>
            </w:r>
          </w:p>
        </w:tc>
      </w:tr>
      <w:tr w:rsidR="00485E7A" w14:paraId="238E2063" w14:textId="77777777" w:rsidTr="008A7B2C">
        <w:tc>
          <w:tcPr>
            <w:tcW w:w="9067" w:type="dxa"/>
            <w:vAlign w:val="center"/>
          </w:tcPr>
          <w:p w14:paraId="74271385" w14:textId="77777777" w:rsidR="00485E7A" w:rsidRDefault="00485E7A" w:rsidP="002220C8">
            <w:pPr>
              <w:pStyle w:val="Paragraphedeliste"/>
              <w:numPr>
                <w:ilvl w:val="0"/>
                <w:numId w:val="9"/>
              </w:numPr>
              <w:ind w:left="306"/>
              <w:rPr>
                <w:rFonts w:eastAsia="Times New Roman"/>
                <w:color w:val="000000" w:themeColor="text1"/>
                <w:lang w:eastAsia="fr-CA"/>
              </w:rPr>
            </w:pPr>
            <w:r w:rsidRPr="1A7678D1">
              <w:rPr>
                <w:rFonts w:eastAsia="Times New Roman"/>
                <w:color w:val="000000" w:themeColor="text1"/>
                <w:lang w:eastAsia="fr-CA"/>
              </w:rPr>
              <w:t xml:space="preserve">Retour sur les repères culturels </w:t>
            </w:r>
          </w:p>
          <w:p w14:paraId="1A24C663" w14:textId="55337497" w:rsidR="00485E7A" w:rsidRPr="00246EE4" w:rsidRDefault="002220C8" w:rsidP="002220C8">
            <w:pPr>
              <w:tabs>
                <w:tab w:val="left" w:pos="306"/>
              </w:tabs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ab/>
            </w:r>
            <w:r w:rsidR="00485E7A">
              <w:rPr>
                <w:rFonts w:eastAsia="Times New Roman"/>
                <w:color w:val="000000" w:themeColor="text1"/>
                <w:lang w:eastAsia="fr-CA"/>
              </w:rPr>
              <w:t>Discussion avec les élèves sur les repères culturels :</w:t>
            </w:r>
          </w:p>
          <w:p w14:paraId="0FDB7B31" w14:textId="77777777" w:rsidR="00485E7A" w:rsidRDefault="00485E7A" w:rsidP="002220C8">
            <w:pPr>
              <w:numPr>
                <w:ilvl w:val="4"/>
                <w:numId w:val="5"/>
              </w:numPr>
              <w:tabs>
                <w:tab w:val="clear" w:pos="3600"/>
              </w:tabs>
              <w:ind w:left="644"/>
              <w:rPr>
                <w:rFonts w:eastAsia="Times New Roman"/>
                <w:color w:val="000000" w:themeColor="text1"/>
                <w:lang w:eastAsia="fr-CA"/>
              </w:rPr>
            </w:pPr>
            <w:r w:rsidRPr="1A7678D1">
              <w:rPr>
                <w:rFonts w:eastAsia="Times New Roman"/>
                <w:color w:val="000000" w:themeColor="text1"/>
                <w:lang w:eastAsia="fr-CA"/>
              </w:rPr>
              <w:t>C’est quoi?</w:t>
            </w:r>
          </w:p>
          <w:p w14:paraId="53A98A70" w14:textId="77777777" w:rsidR="002220C8" w:rsidRDefault="00485E7A" w:rsidP="002220C8">
            <w:pPr>
              <w:numPr>
                <w:ilvl w:val="4"/>
                <w:numId w:val="5"/>
              </w:numPr>
              <w:tabs>
                <w:tab w:val="clear" w:pos="3600"/>
              </w:tabs>
              <w:ind w:left="644"/>
              <w:rPr>
                <w:rFonts w:eastAsia="Times New Roman"/>
                <w:color w:val="000000" w:themeColor="text1"/>
                <w:lang w:eastAsia="fr-CA"/>
              </w:rPr>
            </w:pPr>
            <w:r w:rsidRPr="1A7678D1">
              <w:rPr>
                <w:rFonts w:eastAsia="Times New Roman"/>
                <w:color w:val="000000" w:themeColor="text1"/>
                <w:lang w:eastAsia="fr-CA"/>
              </w:rPr>
              <w:t>Ça sert à quoi?</w:t>
            </w:r>
          </w:p>
          <w:p w14:paraId="2C637022" w14:textId="1476DB56" w:rsidR="00485E7A" w:rsidRPr="002220C8" w:rsidRDefault="00485E7A" w:rsidP="002220C8">
            <w:pPr>
              <w:ind w:left="284"/>
              <w:rPr>
                <w:rFonts w:eastAsia="Times New Roman"/>
                <w:color w:val="000000" w:themeColor="text1"/>
                <w:lang w:eastAsia="fr-CA"/>
              </w:rPr>
            </w:pPr>
            <w:r w:rsidRPr="002220C8">
              <w:rPr>
                <w:rFonts w:eastAsia="Times New Roman"/>
                <w:color w:val="000000" w:themeColor="text1"/>
                <w:lang w:eastAsia="fr-CA"/>
              </w:rPr>
              <w:t>Utiliser l’idéateur dans le PPT (diapo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 w:rsidRPr="002220C8">
              <w:rPr>
                <w:rFonts w:eastAsia="Times New Roman"/>
                <w:color w:val="000000" w:themeColor="text1"/>
                <w:lang w:eastAsia="fr-CA"/>
              </w:rPr>
              <w:t>7) pour présenter le concept de repères culturels et les différentes catégories (Mindomo)</w:t>
            </w:r>
          </w:p>
          <w:p w14:paraId="2F375619" w14:textId="785F36FE" w:rsidR="00485E7A" w:rsidRPr="008A7B2C" w:rsidRDefault="00485E7A" w:rsidP="002220C8">
            <w:pPr>
              <w:pStyle w:val="Paragraphedeliste"/>
              <w:numPr>
                <w:ilvl w:val="0"/>
                <w:numId w:val="17"/>
              </w:numPr>
              <w:ind w:left="644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Remettre 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>
              <w:rPr>
                <w:rFonts w:eastAsia="Times New Roman"/>
                <w:color w:val="000000" w:themeColor="text1"/>
                <w:lang w:eastAsia="fr-CA"/>
              </w:rPr>
              <w:t>2 aux élèves</w:t>
            </w:r>
          </w:p>
        </w:tc>
        <w:tc>
          <w:tcPr>
            <w:tcW w:w="4111" w:type="dxa"/>
            <w:vAlign w:val="center"/>
          </w:tcPr>
          <w:p w14:paraId="7DD78BFB" w14:textId="2694A820" w:rsidR="00485E7A" w:rsidRPr="00916169" w:rsidRDefault="00485E7A" w:rsidP="008A7B2C">
            <w:pPr>
              <w:rPr>
                <w:rFonts w:eastAsia="Times New Roman"/>
                <w:sz w:val="20"/>
                <w:szCs w:val="24"/>
                <w:lang w:eastAsia="fr-CA"/>
              </w:rPr>
            </w:pPr>
            <w:r w:rsidRPr="00916169">
              <w:rPr>
                <w:rFonts w:eastAsia="Times New Roman"/>
                <w:szCs w:val="24"/>
                <w:lang w:eastAsia="fr-CA"/>
              </w:rPr>
              <w:t>Document</w:t>
            </w:r>
            <w:r w:rsidR="00FF2302">
              <w:rPr>
                <w:rFonts w:eastAsia="Times New Roman"/>
                <w:szCs w:val="24"/>
                <w:lang w:eastAsia="fr-CA"/>
              </w:rPr>
              <w:t> </w:t>
            </w:r>
            <w:r w:rsidRPr="00916169">
              <w:rPr>
                <w:rFonts w:eastAsia="Times New Roman"/>
                <w:szCs w:val="24"/>
                <w:lang w:eastAsia="fr-CA"/>
              </w:rPr>
              <w:t>2</w:t>
            </w:r>
            <w:r>
              <w:rPr>
                <w:rFonts w:eastAsia="Times New Roman"/>
                <w:szCs w:val="24"/>
                <w:lang w:eastAsia="fr-CA"/>
              </w:rPr>
              <w:t xml:space="preserve"> : </w:t>
            </w:r>
            <w:r w:rsidRPr="00916169">
              <w:rPr>
                <w:rFonts w:eastAsia="Times New Roman"/>
                <w:i/>
                <w:szCs w:val="24"/>
                <w:lang w:eastAsia="fr-CA"/>
              </w:rPr>
              <w:t>Des catégories et des exemples de repères culturel</w:t>
            </w:r>
            <w:r w:rsidR="00FF2302">
              <w:rPr>
                <w:rFonts w:eastAsia="Times New Roman"/>
                <w:i/>
                <w:szCs w:val="24"/>
                <w:lang w:eastAsia="fr-CA"/>
              </w:rPr>
              <w:t>s</w:t>
            </w:r>
          </w:p>
        </w:tc>
        <w:tc>
          <w:tcPr>
            <w:tcW w:w="709" w:type="dxa"/>
            <w:vAlign w:val="center"/>
          </w:tcPr>
          <w:p w14:paraId="5122150B" w14:textId="23F25121" w:rsidR="00485E7A" w:rsidRDefault="00485E7A" w:rsidP="0094335E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  <w:r>
              <w:rPr>
                <w:rFonts w:eastAsia="Times New Roman"/>
                <w:sz w:val="24"/>
                <w:szCs w:val="24"/>
                <w:lang w:eastAsia="fr-CA"/>
              </w:rPr>
              <w:t>9</w:t>
            </w:r>
          </w:p>
        </w:tc>
      </w:tr>
      <w:tr w:rsidR="00485E7A" w14:paraId="76D973AD" w14:textId="25D164C9" w:rsidTr="008A7B2C">
        <w:tc>
          <w:tcPr>
            <w:tcW w:w="9067" w:type="dxa"/>
            <w:vAlign w:val="center"/>
          </w:tcPr>
          <w:p w14:paraId="4D974D53" w14:textId="544B35BE" w:rsidR="00485E7A" w:rsidRPr="00AF51DB" w:rsidRDefault="00485E7A" w:rsidP="002220C8">
            <w:pPr>
              <w:pStyle w:val="Paragraphedeliste"/>
              <w:numPr>
                <w:ilvl w:val="0"/>
                <w:numId w:val="9"/>
              </w:numPr>
              <w:ind w:left="306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Lecture du texte et exercice sur les repères</w:t>
            </w:r>
          </w:p>
          <w:p w14:paraId="1B53D88A" w14:textId="6CE5F807" w:rsidR="00485E7A" w:rsidRDefault="00485E7A" w:rsidP="002220C8">
            <w:pPr>
              <w:numPr>
                <w:ilvl w:val="4"/>
                <w:numId w:val="5"/>
              </w:numPr>
              <w:tabs>
                <w:tab w:val="clear" w:pos="3600"/>
              </w:tabs>
              <w:ind w:left="731"/>
              <w:rPr>
                <w:rFonts w:eastAsia="Times New Roman"/>
                <w:color w:val="000000" w:themeColor="text1"/>
                <w:lang w:eastAsia="fr-CA"/>
              </w:rPr>
            </w:pPr>
            <w:r w:rsidRPr="1A7678D1">
              <w:rPr>
                <w:rFonts w:eastAsia="Times New Roman"/>
                <w:color w:val="000000" w:themeColor="text1"/>
                <w:lang w:eastAsia="fr-CA"/>
              </w:rPr>
              <w:t xml:space="preserve">Lecture individuelle du texte </w:t>
            </w:r>
            <w:r w:rsidRPr="001836BC">
              <w:rPr>
                <w:rFonts w:eastAsia="Times New Roman"/>
                <w:i/>
                <w:color w:val="000000" w:themeColor="text1"/>
                <w:lang w:eastAsia="fr-CA"/>
              </w:rPr>
              <w:t>Des conducteurs qui se fichent des arrêts d’autobus scolaires</w:t>
            </w:r>
            <w:r>
              <w:rPr>
                <w:rFonts w:eastAsia="Times New Roman"/>
                <w:color w:val="000000" w:themeColor="text1"/>
                <w:lang w:eastAsia="fr-CA"/>
              </w:rPr>
              <w:t xml:space="preserve"> </w:t>
            </w:r>
            <w:r w:rsidRPr="1A7678D1">
              <w:rPr>
                <w:rFonts w:eastAsia="Times New Roman"/>
                <w:color w:val="000000" w:themeColor="text1"/>
                <w:lang w:eastAsia="fr-CA"/>
              </w:rPr>
              <w:t>(</w:t>
            </w:r>
            <w:r>
              <w:rPr>
                <w:rFonts w:eastAsia="Times New Roman"/>
                <w:color w:val="000000" w:themeColor="text1"/>
                <w:lang w:eastAsia="fr-CA"/>
              </w:rPr>
              <w:t>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>
              <w:rPr>
                <w:rFonts w:eastAsia="Times New Roman"/>
                <w:color w:val="000000" w:themeColor="text1"/>
                <w:lang w:eastAsia="fr-CA"/>
              </w:rPr>
              <w:t>3</w:t>
            </w:r>
            <w:r w:rsidRPr="1A7678D1">
              <w:rPr>
                <w:rFonts w:eastAsia="Times New Roman"/>
                <w:color w:val="000000" w:themeColor="text1"/>
                <w:lang w:eastAsia="fr-CA"/>
              </w:rPr>
              <w:t>)</w:t>
            </w:r>
          </w:p>
          <w:p w14:paraId="68B33411" w14:textId="78E1C4CD" w:rsidR="00485E7A" w:rsidRDefault="00485E7A" w:rsidP="002220C8">
            <w:pPr>
              <w:numPr>
                <w:ilvl w:val="5"/>
                <w:numId w:val="5"/>
              </w:numPr>
              <w:tabs>
                <w:tab w:val="clear" w:pos="4320"/>
              </w:tabs>
              <w:ind w:left="1014" w:hanging="283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 xml:space="preserve">Dans le texte, trouver des </w:t>
            </w:r>
            <w:r w:rsidRPr="001836BC">
              <w:rPr>
                <w:rFonts w:eastAsia="Times New Roman"/>
                <w:color w:val="000000" w:themeColor="text1"/>
                <w:lang w:eastAsia="fr-CA"/>
              </w:rPr>
              <w:t>repères</w:t>
            </w:r>
            <w:r>
              <w:rPr>
                <w:rFonts w:eastAsia="Times New Roman"/>
                <w:color w:val="000000" w:themeColor="text1"/>
                <w:lang w:eastAsia="fr-CA"/>
              </w:rPr>
              <w:t xml:space="preserve"> et indiquer les catégories</w:t>
            </w:r>
          </w:p>
          <w:p w14:paraId="255A5F5F" w14:textId="22B9035A" w:rsidR="00485E7A" w:rsidRPr="00AF51DB" w:rsidRDefault="00485E7A" w:rsidP="002220C8">
            <w:pPr>
              <w:numPr>
                <w:ilvl w:val="4"/>
                <w:numId w:val="5"/>
              </w:numPr>
              <w:tabs>
                <w:tab w:val="clear" w:pos="3600"/>
              </w:tabs>
              <w:ind w:left="731"/>
              <w:rPr>
                <w:rFonts w:eastAsia="Times New Roman"/>
                <w:color w:val="000000" w:themeColor="text1"/>
                <w:lang w:eastAsia="fr-CA"/>
              </w:rPr>
            </w:pPr>
            <w:r w:rsidRPr="001836BC">
              <w:rPr>
                <w:rFonts w:eastAsia="Times New Roman"/>
                <w:color w:val="000000" w:themeColor="text1"/>
                <w:lang w:eastAsia="fr-CA"/>
              </w:rPr>
              <w:t>Correction en groupe (projeter le texte)</w:t>
            </w:r>
          </w:p>
        </w:tc>
        <w:tc>
          <w:tcPr>
            <w:tcW w:w="4111" w:type="dxa"/>
          </w:tcPr>
          <w:p w14:paraId="1707771A" w14:textId="53749EFF" w:rsidR="00485E7A" w:rsidRPr="008A7B2C" w:rsidRDefault="00485E7A" w:rsidP="00916169">
            <w:pPr>
              <w:rPr>
                <w:rFonts w:eastAsia="Times New Roman"/>
                <w:szCs w:val="24"/>
                <w:lang w:eastAsia="fr-CA"/>
              </w:rPr>
            </w:pPr>
            <w:r w:rsidRPr="008A7B2C">
              <w:rPr>
                <w:rFonts w:eastAsia="Times New Roman"/>
                <w:szCs w:val="24"/>
                <w:lang w:eastAsia="fr-CA"/>
              </w:rPr>
              <w:t>Document</w:t>
            </w:r>
            <w:r w:rsidR="00FF2302">
              <w:rPr>
                <w:rFonts w:eastAsia="Times New Roman"/>
                <w:szCs w:val="24"/>
                <w:lang w:eastAsia="fr-CA"/>
              </w:rPr>
              <w:t> </w:t>
            </w:r>
            <w:r w:rsidRPr="008A7B2C">
              <w:rPr>
                <w:rFonts w:eastAsia="Times New Roman"/>
                <w:szCs w:val="24"/>
                <w:lang w:eastAsia="fr-CA"/>
              </w:rPr>
              <w:t xml:space="preserve">3 : Texte – </w:t>
            </w:r>
            <w:r w:rsidRPr="008A7B2C">
              <w:rPr>
                <w:rFonts w:eastAsia="Times New Roman"/>
                <w:i/>
                <w:szCs w:val="24"/>
                <w:lang w:eastAsia="fr-CA"/>
              </w:rPr>
              <w:t>Des</w:t>
            </w:r>
            <w:r w:rsidRPr="008A7B2C">
              <w:rPr>
                <w:rFonts w:eastAsia="Times New Roman"/>
                <w:szCs w:val="24"/>
                <w:lang w:eastAsia="fr-CA"/>
              </w:rPr>
              <w:t xml:space="preserve"> </w:t>
            </w:r>
            <w:r w:rsidRPr="008A7B2C">
              <w:rPr>
                <w:rFonts w:eastAsia="Times New Roman"/>
                <w:i/>
                <w:szCs w:val="24"/>
                <w:lang w:eastAsia="fr-CA"/>
              </w:rPr>
              <w:t>conducteurs qui se fichent des arrêts d’autobus scolaire</w:t>
            </w:r>
          </w:p>
          <w:p w14:paraId="1470EF46" w14:textId="77777777" w:rsidR="00485E7A" w:rsidRPr="008A7B2C" w:rsidRDefault="00485E7A" w:rsidP="00916169">
            <w:pPr>
              <w:rPr>
                <w:rFonts w:eastAsia="Times New Roman"/>
                <w:szCs w:val="24"/>
                <w:lang w:eastAsia="fr-CA"/>
              </w:rPr>
            </w:pPr>
          </w:p>
          <w:p w14:paraId="196CCD53" w14:textId="1604ECAC" w:rsidR="00485E7A" w:rsidRPr="008A7B2C" w:rsidRDefault="00485E7A" w:rsidP="00916169">
            <w:pPr>
              <w:rPr>
                <w:rFonts w:eastAsia="Times New Roman"/>
                <w:szCs w:val="24"/>
                <w:lang w:eastAsia="fr-CA"/>
              </w:rPr>
            </w:pPr>
            <w:r w:rsidRPr="008A7B2C">
              <w:rPr>
                <w:rFonts w:eastAsia="Times New Roman"/>
                <w:szCs w:val="24"/>
                <w:lang w:eastAsia="fr-CA"/>
              </w:rPr>
              <w:t>Document</w:t>
            </w:r>
            <w:r w:rsidR="00FF2302">
              <w:rPr>
                <w:rFonts w:eastAsia="Times New Roman"/>
                <w:szCs w:val="24"/>
                <w:lang w:eastAsia="fr-CA"/>
              </w:rPr>
              <w:t> </w:t>
            </w:r>
            <w:r w:rsidRPr="008A7B2C">
              <w:rPr>
                <w:rFonts w:eastAsia="Times New Roman"/>
                <w:szCs w:val="24"/>
                <w:lang w:eastAsia="fr-CA"/>
              </w:rPr>
              <w:t xml:space="preserve">4 : Corrigé – </w:t>
            </w:r>
            <w:r w:rsidRPr="008A7B2C">
              <w:rPr>
                <w:rFonts w:eastAsia="Times New Roman"/>
                <w:i/>
                <w:szCs w:val="24"/>
                <w:lang w:eastAsia="fr-CA"/>
              </w:rPr>
              <w:t>Des</w:t>
            </w:r>
            <w:r w:rsidRPr="008A7B2C">
              <w:rPr>
                <w:rFonts w:eastAsia="Times New Roman"/>
                <w:szCs w:val="24"/>
                <w:lang w:eastAsia="fr-CA"/>
              </w:rPr>
              <w:t xml:space="preserve"> </w:t>
            </w:r>
            <w:r w:rsidRPr="008A7B2C">
              <w:rPr>
                <w:rFonts w:eastAsia="Times New Roman"/>
                <w:i/>
                <w:szCs w:val="24"/>
                <w:lang w:eastAsia="fr-CA"/>
              </w:rPr>
              <w:t>conducteur</w:t>
            </w:r>
            <w:r w:rsidR="00FF2302">
              <w:rPr>
                <w:rFonts w:eastAsia="Times New Roman"/>
                <w:i/>
                <w:szCs w:val="24"/>
                <w:lang w:eastAsia="fr-CA"/>
              </w:rPr>
              <w:t>s</w:t>
            </w:r>
            <w:r w:rsidRPr="008A7B2C">
              <w:rPr>
                <w:rFonts w:eastAsia="Times New Roman"/>
                <w:i/>
                <w:szCs w:val="24"/>
                <w:lang w:eastAsia="fr-CA"/>
              </w:rPr>
              <w:t xml:space="preserve"> et qui se fichent des arrêts d’autobus scolaire</w:t>
            </w:r>
          </w:p>
        </w:tc>
        <w:tc>
          <w:tcPr>
            <w:tcW w:w="709" w:type="dxa"/>
          </w:tcPr>
          <w:p w14:paraId="6D142E10" w14:textId="43D2643B" w:rsidR="00485E7A" w:rsidRPr="1A7678D1" w:rsidRDefault="00485E7A" w:rsidP="00246EE4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</w:p>
        </w:tc>
      </w:tr>
      <w:tr w:rsidR="00485E7A" w14:paraId="340C253B" w14:textId="77777777" w:rsidTr="008A7B2C">
        <w:tc>
          <w:tcPr>
            <w:tcW w:w="9067" w:type="dxa"/>
            <w:vAlign w:val="center"/>
          </w:tcPr>
          <w:p w14:paraId="4624E7C9" w14:textId="77777777" w:rsidR="00485E7A" w:rsidRDefault="00485E7A" w:rsidP="002220C8">
            <w:pPr>
              <w:pStyle w:val="Paragraphedeliste"/>
              <w:numPr>
                <w:ilvl w:val="0"/>
                <w:numId w:val="9"/>
              </w:numPr>
              <w:tabs>
                <w:tab w:val="num" w:pos="1014"/>
              </w:tabs>
              <w:ind w:left="306"/>
              <w:rPr>
                <w:rFonts w:eastAsiaTheme="minorEastAsia"/>
                <w:color w:val="000000" w:themeColor="text1"/>
                <w:lang w:eastAsia="fr-CA"/>
              </w:rPr>
            </w:pPr>
            <w:r w:rsidRPr="1A7678D1">
              <w:rPr>
                <w:rFonts w:eastAsia="Times New Roman"/>
                <w:color w:val="000000" w:themeColor="text1"/>
                <w:lang w:eastAsia="fr-CA"/>
              </w:rPr>
              <w:t>Répondre à la question de réaction</w:t>
            </w:r>
          </w:p>
          <w:p w14:paraId="02AE7CA9" w14:textId="55F83609" w:rsidR="00485E7A" w:rsidRDefault="00485E7A" w:rsidP="002220C8">
            <w:pPr>
              <w:numPr>
                <w:ilvl w:val="4"/>
                <w:numId w:val="20"/>
              </w:numPr>
              <w:ind w:left="731"/>
              <w:rPr>
                <w:rFonts w:eastAsia="Times New Roman"/>
                <w:color w:val="000000" w:themeColor="text1"/>
                <w:lang w:eastAsia="fr-CA"/>
              </w:rPr>
            </w:pPr>
            <w:r w:rsidRPr="1A7678D1">
              <w:rPr>
                <w:rFonts w:eastAsia="Times New Roman"/>
                <w:color w:val="000000" w:themeColor="text1"/>
                <w:lang w:eastAsia="fr-CA"/>
              </w:rPr>
              <w:t>Répondre à la question suivante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 w:rsidRPr="1A7678D1">
              <w:rPr>
                <w:rFonts w:eastAsia="Times New Roman"/>
                <w:color w:val="000000" w:themeColor="text1"/>
                <w:lang w:eastAsia="fr-CA"/>
              </w:rPr>
              <w:t>:</w:t>
            </w:r>
          </w:p>
          <w:p w14:paraId="702FFF98" w14:textId="1702A427" w:rsidR="00485E7A" w:rsidRPr="002220C8" w:rsidRDefault="00485E7A" w:rsidP="008A7B2C">
            <w:pPr>
              <w:numPr>
                <w:ilvl w:val="5"/>
                <w:numId w:val="20"/>
              </w:numPr>
              <w:ind w:left="1156"/>
              <w:rPr>
                <w:rFonts w:eastAsia="Times New Roman"/>
                <w:color w:val="000000" w:themeColor="text1"/>
                <w:lang w:eastAsia="fr-CA"/>
              </w:rPr>
            </w:pPr>
            <w:r w:rsidRPr="1A7678D1">
              <w:rPr>
                <w:rFonts w:eastAsia="Times New Roman"/>
                <w:color w:val="000000" w:themeColor="text1"/>
                <w:lang w:eastAsia="fr-CA"/>
              </w:rPr>
              <w:t xml:space="preserve">Comment réagissez-vous aux constats de ce projet-pilote du Ministère des 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T</w:t>
            </w:r>
            <w:r w:rsidRPr="1A7678D1">
              <w:rPr>
                <w:rFonts w:eastAsia="Times New Roman"/>
                <w:color w:val="000000" w:themeColor="text1"/>
                <w:lang w:eastAsia="fr-CA"/>
              </w:rPr>
              <w:t>ransports?</w:t>
            </w:r>
          </w:p>
        </w:tc>
        <w:tc>
          <w:tcPr>
            <w:tcW w:w="4111" w:type="dxa"/>
            <w:vAlign w:val="center"/>
          </w:tcPr>
          <w:p w14:paraId="32AF8BC4" w14:textId="145DF2EA" w:rsidR="00485E7A" w:rsidRDefault="00485E7A" w:rsidP="00AF51DB">
            <w:pPr>
              <w:rPr>
                <w:rFonts w:eastAsia="Times New Roman"/>
                <w:color w:val="000000" w:themeColor="text1"/>
                <w:lang w:eastAsia="fr-CA"/>
              </w:rPr>
            </w:pPr>
            <w:r w:rsidRPr="1A7678D1">
              <w:rPr>
                <w:rFonts w:eastAsia="Times New Roman"/>
                <w:color w:val="000000" w:themeColor="text1"/>
                <w:lang w:eastAsia="fr-CA"/>
              </w:rPr>
              <w:t>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>
              <w:rPr>
                <w:rFonts w:eastAsia="Times New Roman"/>
                <w:color w:val="000000" w:themeColor="text1"/>
                <w:lang w:eastAsia="fr-CA"/>
              </w:rPr>
              <w:t xml:space="preserve">5 : </w:t>
            </w:r>
            <w:r w:rsidRPr="1A7678D1">
              <w:rPr>
                <w:rFonts w:eastAsia="Times New Roman"/>
                <w:color w:val="000000" w:themeColor="text1"/>
                <w:lang w:eastAsia="fr-CA"/>
              </w:rPr>
              <w:t>Question de réaction</w:t>
            </w:r>
          </w:p>
          <w:p w14:paraId="1391B978" w14:textId="77777777" w:rsidR="00485E7A" w:rsidRDefault="00485E7A" w:rsidP="00AF51DB">
            <w:pPr>
              <w:rPr>
                <w:rFonts w:eastAsia="Times New Roman"/>
                <w:color w:val="000000" w:themeColor="text1"/>
                <w:lang w:eastAsia="fr-CA"/>
              </w:rPr>
            </w:pPr>
          </w:p>
          <w:p w14:paraId="0D3F3B7C" w14:textId="7E0F2DE6" w:rsidR="00485E7A" w:rsidRPr="1A7678D1" w:rsidRDefault="00485E7A" w:rsidP="00EE445D">
            <w:pPr>
              <w:rPr>
                <w:rFonts w:eastAsia="Times New Roman"/>
                <w:sz w:val="24"/>
                <w:szCs w:val="24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>
              <w:rPr>
                <w:rFonts w:eastAsia="Times New Roman"/>
                <w:color w:val="000000" w:themeColor="text1"/>
                <w:lang w:eastAsia="fr-CA"/>
              </w:rPr>
              <w:t>6 : Stratégie pour répondre à une question de réaction</w:t>
            </w:r>
          </w:p>
        </w:tc>
        <w:tc>
          <w:tcPr>
            <w:tcW w:w="709" w:type="dxa"/>
            <w:vAlign w:val="center"/>
          </w:tcPr>
          <w:p w14:paraId="0FFD7978" w14:textId="77777777" w:rsidR="00485E7A" w:rsidRDefault="00485E7A" w:rsidP="00AF51DB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  <w:r>
              <w:rPr>
                <w:rFonts w:eastAsia="Times New Roman"/>
                <w:sz w:val="24"/>
                <w:szCs w:val="24"/>
                <w:lang w:eastAsia="fr-CA"/>
              </w:rPr>
              <w:t>10</w:t>
            </w:r>
          </w:p>
          <w:p w14:paraId="4DD9B546" w14:textId="445C6A12" w:rsidR="002220C8" w:rsidRDefault="002220C8" w:rsidP="00AF51DB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  <w:r>
              <w:rPr>
                <w:rFonts w:eastAsia="Times New Roman"/>
                <w:sz w:val="24"/>
                <w:szCs w:val="24"/>
                <w:lang w:eastAsia="fr-CA"/>
              </w:rPr>
              <w:t>11</w:t>
            </w:r>
          </w:p>
        </w:tc>
      </w:tr>
      <w:tr w:rsidR="008A7B2C" w14:paraId="39C69969" w14:textId="3170B86F" w:rsidTr="00573C30">
        <w:trPr>
          <w:trHeight w:val="510"/>
        </w:trPr>
        <w:tc>
          <w:tcPr>
            <w:tcW w:w="13887" w:type="dxa"/>
            <w:gridSpan w:val="3"/>
            <w:vAlign w:val="center"/>
          </w:tcPr>
          <w:p w14:paraId="4C60378A" w14:textId="4323021A" w:rsidR="008A7B2C" w:rsidRPr="1A7678D1" w:rsidRDefault="008A7B2C" w:rsidP="00EE445D">
            <w:pPr>
              <w:jc w:val="center"/>
              <w:rPr>
                <w:rFonts w:eastAsia="Times New Roman"/>
                <w:b/>
                <w:bCs/>
                <w:color w:val="000000" w:themeColor="text1"/>
                <w:lang w:eastAsia="fr-CA"/>
              </w:rPr>
            </w:pPr>
            <w:r w:rsidRPr="1A7678D1">
              <w:rPr>
                <w:rFonts w:eastAsia="Times New Roman"/>
                <w:b/>
                <w:bCs/>
                <w:color w:val="000000" w:themeColor="text1"/>
                <w:lang w:eastAsia="fr-CA"/>
              </w:rPr>
              <w:t>Troisième période</w:t>
            </w:r>
          </w:p>
        </w:tc>
      </w:tr>
      <w:tr w:rsidR="00485E7A" w14:paraId="2855E532" w14:textId="008E02F8" w:rsidTr="002220C8">
        <w:tc>
          <w:tcPr>
            <w:tcW w:w="9067" w:type="dxa"/>
            <w:vAlign w:val="center"/>
          </w:tcPr>
          <w:p w14:paraId="37C2016F" w14:textId="4AC67231" w:rsidR="00485E7A" w:rsidRPr="00F434F7" w:rsidRDefault="00485E7A" w:rsidP="002220C8">
            <w:pPr>
              <w:pStyle w:val="Paragraphedeliste"/>
              <w:numPr>
                <w:ilvl w:val="0"/>
                <w:numId w:val="9"/>
              </w:numPr>
              <w:tabs>
                <w:tab w:val="num" w:pos="1014"/>
              </w:tabs>
              <w:ind w:left="306"/>
              <w:textAlignment w:val="baseline"/>
              <w:rPr>
                <w:rFonts w:eastAsiaTheme="minorEastAsia"/>
                <w:color w:val="000000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Modelage</w:t>
            </w:r>
          </w:p>
          <w:p w14:paraId="77F4A411" w14:textId="7A4EF9FF" w:rsidR="00485E7A" w:rsidRPr="002220C8" w:rsidRDefault="00485E7A" w:rsidP="002220C8">
            <w:pPr>
              <w:pStyle w:val="Paragraphedeliste"/>
              <w:numPr>
                <w:ilvl w:val="0"/>
                <w:numId w:val="20"/>
              </w:numPr>
              <w:ind w:left="731" w:hanging="425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220C8">
              <w:rPr>
                <w:rFonts w:eastAsia="Times New Roman" w:cstheme="minorHAnsi"/>
                <w:color w:val="000000"/>
                <w:lang w:eastAsia="fr-CA"/>
              </w:rPr>
              <w:t xml:space="preserve">Projeter texte annoté </w:t>
            </w:r>
          </w:p>
          <w:p w14:paraId="4F815DB1" w14:textId="1C70BB8F" w:rsidR="00485E7A" w:rsidRDefault="00485E7A" w:rsidP="002220C8">
            <w:pPr>
              <w:numPr>
                <w:ilvl w:val="6"/>
                <w:numId w:val="8"/>
              </w:numPr>
              <w:tabs>
                <w:tab w:val="clear" w:pos="5040"/>
              </w:tabs>
              <w:ind w:left="731" w:hanging="425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D69EE">
              <w:rPr>
                <w:rFonts w:eastAsia="Times New Roman" w:cstheme="minorHAnsi"/>
                <w:color w:val="000000"/>
                <w:lang w:eastAsia="fr-CA"/>
              </w:rPr>
              <w:t>Rédaction d’une réponse</w:t>
            </w:r>
          </w:p>
          <w:p w14:paraId="597F2919" w14:textId="6840E325" w:rsidR="00485E7A" w:rsidRPr="002220C8" w:rsidRDefault="00485E7A" w:rsidP="002220C8">
            <w:pPr>
              <w:numPr>
                <w:ilvl w:val="6"/>
                <w:numId w:val="8"/>
              </w:numPr>
              <w:tabs>
                <w:tab w:val="clear" w:pos="5040"/>
              </w:tabs>
              <w:ind w:left="731" w:hanging="425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Analyse de la réponse</w:t>
            </w:r>
          </w:p>
        </w:tc>
        <w:tc>
          <w:tcPr>
            <w:tcW w:w="4111" w:type="dxa"/>
            <w:vAlign w:val="center"/>
          </w:tcPr>
          <w:p w14:paraId="6FB80391" w14:textId="48CAED80" w:rsidR="00485E7A" w:rsidRPr="002220C8" w:rsidRDefault="00485E7A" w:rsidP="008A7B2C">
            <w:pPr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 w:rsidR="008A7B2C">
              <w:rPr>
                <w:rFonts w:eastAsia="Times New Roman"/>
                <w:color w:val="000000" w:themeColor="text1"/>
                <w:lang w:eastAsia="fr-CA"/>
              </w:rPr>
              <w:t>8</w:t>
            </w:r>
            <w:r>
              <w:rPr>
                <w:rFonts w:eastAsia="Times New Roman"/>
                <w:color w:val="000000" w:themeColor="text1"/>
                <w:lang w:eastAsia="fr-CA"/>
              </w:rPr>
              <w:t xml:space="preserve"> : Texte annoté – </w:t>
            </w:r>
            <w:r w:rsidRPr="003A59A3">
              <w:rPr>
                <w:rFonts w:eastAsia="Times New Roman"/>
                <w:i/>
                <w:sz w:val="24"/>
                <w:szCs w:val="24"/>
                <w:lang w:eastAsia="fr-CA"/>
              </w:rPr>
              <w:t>Des</w:t>
            </w:r>
            <w:r>
              <w:rPr>
                <w:rFonts w:eastAsia="Times New Roman"/>
                <w:sz w:val="24"/>
                <w:szCs w:val="24"/>
                <w:lang w:eastAsia="fr-CA"/>
              </w:rPr>
              <w:t xml:space="preserve"> </w:t>
            </w:r>
            <w:r w:rsidRPr="00916169">
              <w:rPr>
                <w:rFonts w:eastAsia="Times New Roman"/>
                <w:i/>
                <w:sz w:val="24"/>
                <w:szCs w:val="24"/>
                <w:lang w:eastAsia="fr-CA"/>
              </w:rPr>
              <w:t>conducteur</w:t>
            </w:r>
            <w:r>
              <w:rPr>
                <w:rFonts w:eastAsia="Times New Roman"/>
                <w:i/>
                <w:sz w:val="24"/>
                <w:szCs w:val="24"/>
                <w:lang w:eastAsia="fr-CA"/>
              </w:rPr>
              <w:t>s</w:t>
            </w:r>
            <w:r w:rsidRPr="00916169">
              <w:rPr>
                <w:rFonts w:eastAsia="Times New Roman"/>
                <w:i/>
                <w:sz w:val="24"/>
                <w:szCs w:val="24"/>
                <w:lang w:eastAsia="fr-CA"/>
              </w:rPr>
              <w:t xml:space="preserve"> qui se fichent des arrêts d’autobus scolaire</w:t>
            </w:r>
          </w:p>
        </w:tc>
        <w:tc>
          <w:tcPr>
            <w:tcW w:w="709" w:type="dxa"/>
            <w:vAlign w:val="center"/>
          </w:tcPr>
          <w:p w14:paraId="5109CA42" w14:textId="77777777" w:rsidR="00485E7A" w:rsidRDefault="00586B81" w:rsidP="00D07917">
            <w:pPr>
              <w:ind w:left="178"/>
              <w:rPr>
                <w:rFonts w:eastAsia="Times New Roman"/>
                <w:sz w:val="24"/>
                <w:szCs w:val="24"/>
                <w:lang w:eastAsia="fr-CA"/>
              </w:rPr>
            </w:pPr>
            <w:r>
              <w:rPr>
                <w:rFonts w:eastAsia="Times New Roman"/>
                <w:sz w:val="24"/>
                <w:szCs w:val="24"/>
                <w:lang w:eastAsia="fr-CA"/>
              </w:rPr>
              <w:t>12</w:t>
            </w:r>
          </w:p>
          <w:p w14:paraId="63148C2E" w14:textId="64FD9332" w:rsidR="00586B81" w:rsidRPr="00586B81" w:rsidRDefault="00586B81" w:rsidP="00D07917">
            <w:pPr>
              <w:ind w:left="178"/>
              <w:rPr>
                <w:rFonts w:eastAsia="Times New Roman"/>
                <w:sz w:val="24"/>
                <w:szCs w:val="24"/>
                <w:lang w:eastAsia="fr-CA"/>
              </w:rPr>
            </w:pPr>
            <w:r>
              <w:rPr>
                <w:rFonts w:eastAsia="Times New Roman"/>
                <w:sz w:val="24"/>
                <w:szCs w:val="24"/>
                <w:lang w:eastAsia="fr-CA"/>
              </w:rPr>
              <w:t>13</w:t>
            </w:r>
          </w:p>
        </w:tc>
      </w:tr>
      <w:tr w:rsidR="002220C8" w14:paraId="1435715B" w14:textId="77777777" w:rsidTr="008A7B2C">
        <w:tc>
          <w:tcPr>
            <w:tcW w:w="9067" w:type="dxa"/>
          </w:tcPr>
          <w:p w14:paraId="6AF712D2" w14:textId="5EB28C87" w:rsidR="002220C8" w:rsidRPr="002220C8" w:rsidRDefault="002220C8" w:rsidP="002220C8">
            <w:pPr>
              <w:pStyle w:val="Paragraphedeliste"/>
              <w:numPr>
                <w:ilvl w:val="0"/>
                <w:numId w:val="9"/>
              </w:numPr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220C8">
              <w:rPr>
                <w:rFonts w:eastAsia="Times New Roman" w:cstheme="minorHAnsi"/>
                <w:color w:val="000000"/>
                <w:lang w:eastAsia="fr-CA"/>
              </w:rPr>
              <w:t xml:space="preserve">Pratique guidée </w:t>
            </w:r>
          </w:p>
          <w:p w14:paraId="2399F169" w14:textId="77777777" w:rsidR="002220C8" w:rsidRDefault="002220C8" w:rsidP="002220C8">
            <w:pPr>
              <w:numPr>
                <w:ilvl w:val="0"/>
                <w:numId w:val="22"/>
              </w:numPr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D69EE">
              <w:rPr>
                <w:rFonts w:eastAsia="Times New Roman" w:cstheme="minorHAnsi"/>
                <w:color w:val="000000"/>
                <w:lang w:eastAsia="fr-CA"/>
              </w:rPr>
              <w:t>Réponses d’élèves</w:t>
            </w:r>
          </w:p>
          <w:p w14:paraId="63CF0B01" w14:textId="77777777" w:rsidR="002220C8" w:rsidRDefault="002220C8" w:rsidP="002220C8">
            <w:pPr>
              <w:numPr>
                <w:ilvl w:val="0"/>
                <w:numId w:val="22"/>
              </w:numPr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Avec la grille à interprétation critérielle, jugement des élèves sur les réponses</w:t>
            </w:r>
          </w:p>
          <w:p w14:paraId="102493AB" w14:textId="15AD0072" w:rsidR="002220C8" w:rsidRPr="002220C8" w:rsidRDefault="002220C8" w:rsidP="002220C8">
            <w:pPr>
              <w:numPr>
                <w:ilvl w:val="0"/>
                <w:numId w:val="22"/>
              </w:numPr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Discussion sur les réponses à amélior</w:t>
            </w:r>
            <w:r w:rsidR="00FF2302">
              <w:rPr>
                <w:rFonts w:eastAsia="Times New Roman" w:cstheme="minorHAnsi"/>
                <w:color w:val="000000"/>
                <w:lang w:eastAsia="fr-CA"/>
              </w:rPr>
              <w:t>er</w:t>
            </w:r>
          </w:p>
        </w:tc>
        <w:tc>
          <w:tcPr>
            <w:tcW w:w="4111" w:type="dxa"/>
            <w:vAlign w:val="center"/>
          </w:tcPr>
          <w:p w14:paraId="6641C4A3" w14:textId="4C8E1F1C" w:rsidR="002220C8" w:rsidRDefault="00586B81" w:rsidP="008A7B2C">
            <w:pPr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Réponses d’élèves sélectionnés parmi celles du cours précédent ou celles du 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>
              <w:rPr>
                <w:rFonts w:eastAsia="Times New Roman"/>
                <w:color w:val="000000" w:themeColor="text1"/>
                <w:lang w:eastAsia="fr-CA"/>
              </w:rPr>
              <w:t xml:space="preserve">8 – Réponses d’élèves 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—</w:t>
            </w:r>
            <w:r>
              <w:rPr>
                <w:rFonts w:eastAsia="Times New Roman"/>
                <w:color w:val="000000" w:themeColor="text1"/>
                <w:lang w:eastAsia="fr-CA"/>
              </w:rPr>
              <w:t xml:space="preserve"> Réaction</w:t>
            </w:r>
          </w:p>
        </w:tc>
        <w:tc>
          <w:tcPr>
            <w:tcW w:w="709" w:type="dxa"/>
            <w:vAlign w:val="center"/>
          </w:tcPr>
          <w:p w14:paraId="04217FEE" w14:textId="7BEF4E4B" w:rsidR="002220C8" w:rsidRDefault="002220C8" w:rsidP="00586B81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</w:p>
        </w:tc>
      </w:tr>
      <w:tr w:rsidR="002220C8" w14:paraId="70615116" w14:textId="77777777" w:rsidTr="00D07917">
        <w:tc>
          <w:tcPr>
            <w:tcW w:w="9067" w:type="dxa"/>
            <w:vAlign w:val="center"/>
          </w:tcPr>
          <w:p w14:paraId="5A3425E2" w14:textId="324AC005" w:rsidR="002220C8" w:rsidRPr="00D07917" w:rsidRDefault="00D07917" w:rsidP="00D07917">
            <w:pPr>
              <w:pStyle w:val="Paragraphedeliste"/>
              <w:numPr>
                <w:ilvl w:val="0"/>
                <w:numId w:val="9"/>
              </w:numPr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D07917">
              <w:rPr>
                <w:rFonts w:eastAsia="Times New Roman" w:cstheme="minorHAnsi"/>
                <w:color w:val="000000"/>
                <w:lang w:eastAsia="fr-CA"/>
              </w:rPr>
              <w:t>Pratique autonome – Am</w:t>
            </w:r>
            <w:r w:rsidR="002220C8" w:rsidRPr="00D07917">
              <w:rPr>
                <w:rFonts w:eastAsia="Times New Roman" w:cstheme="minorHAnsi"/>
                <w:color w:val="000000"/>
                <w:lang w:eastAsia="fr-CA"/>
              </w:rPr>
              <w:t>élioration des réponses individuelles</w:t>
            </w:r>
          </w:p>
        </w:tc>
        <w:tc>
          <w:tcPr>
            <w:tcW w:w="4111" w:type="dxa"/>
            <w:vAlign w:val="center"/>
          </w:tcPr>
          <w:p w14:paraId="1D9E36A8" w14:textId="22910B7A" w:rsidR="002220C8" w:rsidRDefault="002220C8" w:rsidP="008A7B2C">
            <w:pPr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Remettre de nouveau le 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>
              <w:rPr>
                <w:rFonts w:eastAsia="Times New Roman"/>
                <w:color w:val="000000" w:themeColor="text1"/>
                <w:lang w:eastAsia="fr-CA"/>
              </w:rPr>
              <w:t>5 à chacun des élèves</w:t>
            </w:r>
          </w:p>
        </w:tc>
        <w:tc>
          <w:tcPr>
            <w:tcW w:w="709" w:type="dxa"/>
            <w:vAlign w:val="center"/>
          </w:tcPr>
          <w:p w14:paraId="59A37F8E" w14:textId="77777777" w:rsidR="002220C8" w:rsidRDefault="002220C8" w:rsidP="0012780E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</w:p>
        </w:tc>
      </w:tr>
      <w:tr w:rsidR="002220C8" w14:paraId="56D3BB73" w14:textId="7D92B43F" w:rsidTr="002220C8">
        <w:trPr>
          <w:trHeight w:val="449"/>
        </w:trPr>
        <w:tc>
          <w:tcPr>
            <w:tcW w:w="13178" w:type="dxa"/>
            <w:gridSpan w:val="2"/>
            <w:shd w:val="clear" w:color="auto" w:fill="000000" w:themeFill="text1"/>
            <w:vAlign w:val="center"/>
          </w:tcPr>
          <w:p w14:paraId="0A89782B" w14:textId="7E41D06C" w:rsidR="002220C8" w:rsidRPr="002220C8" w:rsidRDefault="002220C8" w:rsidP="00EE445D">
            <w:pPr>
              <w:jc w:val="center"/>
              <w:rPr>
                <w:b/>
                <w:sz w:val="32"/>
              </w:rPr>
            </w:pPr>
            <w:r w:rsidRPr="002220C8">
              <w:rPr>
                <w:b/>
                <w:sz w:val="32"/>
              </w:rPr>
              <w:lastRenderedPageBreak/>
              <w:t>Jugement critique</w:t>
            </w:r>
          </w:p>
        </w:tc>
        <w:tc>
          <w:tcPr>
            <w:tcW w:w="709" w:type="dxa"/>
            <w:shd w:val="clear" w:color="auto" w:fill="000000" w:themeFill="text1"/>
          </w:tcPr>
          <w:p w14:paraId="0019D88A" w14:textId="77777777" w:rsidR="002220C8" w:rsidRPr="002220C8" w:rsidRDefault="002220C8" w:rsidP="00EE445D">
            <w:pPr>
              <w:jc w:val="center"/>
              <w:rPr>
                <w:b/>
                <w:sz w:val="32"/>
              </w:rPr>
            </w:pPr>
          </w:p>
        </w:tc>
      </w:tr>
      <w:tr w:rsidR="002220C8" w14:paraId="3F8D10C7" w14:textId="411A3E0E" w:rsidTr="002220C8">
        <w:trPr>
          <w:trHeight w:val="449"/>
        </w:trPr>
        <w:tc>
          <w:tcPr>
            <w:tcW w:w="9067" w:type="dxa"/>
            <w:vAlign w:val="center"/>
          </w:tcPr>
          <w:p w14:paraId="552A97BE" w14:textId="1E705EAE" w:rsidR="002220C8" w:rsidRDefault="002220C8" w:rsidP="00EE445D">
            <w:r>
              <w:t>Déroulement de la séquence</w:t>
            </w:r>
          </w:p>
        </w:tc>
        <w:tc>
          <w:tcPr>
            <w:tcW w:w="4820" w:type="dxa"/>
            <w:gridSpan w:val="2"/>
            <w:vAlign w:val="center"/>
          </w:tcPr>
          <w:p w14:paraId="26CB72DC" w14:textId="16840DB0" w:rsidR="002220C8" w:rsidRDefault="002220C8" w:rsidP="002220C8">
            <w:r>
              <w:t>Matériel requis</w:t>
            </w:r>
          </w:p>
        </w:tc>
      </w:tr>
      <w:tr w:rsidR="002220C8" w14:paraId="488F62D4" w14:textId="4AD15FCE" w:rsidTr="001226D6">
        <w:trPr>
          <w:trHeight w:val="510"/>
        </w:trPr>
        <w:tc>
          <w:tcPr>
            <w:tcW w:w="13887" w:type="dxa"/>
            <w:gridSpan w:val="3"/>
            <w:vAlign w:val="center"/>
          </w:tcPr>
          <w:p w14:paraId="5D553E5F" w14:textId="7C437A5B" w:rsidR="002220C8" w:rsidRDefault="002220C8" w:rsidP="00EE445D">
            <w:pPr>
              <w:jc w:val="center"/>
              <w:rPr>
                <w:b/>
              </w:rPr>
            </w:pPr>
            <w:r>
              <w:rPr>
                <w:b/>
              </w:rPr>
              <w:t>Première période d’une heure</w:t>
            </w:r>
          </w:p>
        </w:tc>
      </w:tr>
      <w:tr w:rsidR="002220C8" w14:paraId="76AA11B6" w14:textId="01C8D548" w:rsidTr="00C64598">
        <w:trPr>
          <w:trHeight w:val="1531"/>
        </w:trPr>
        <w:tc>
          <w:tcPr>
            <w:tcW w:w="9067" w:type="dxa"/>
          </w:tcPr>
          <w:p w14:paraId="1D63A674" w14:textId="4C6BED8E" w:rsidR="002220C8" w:rsidRPr="006C71E5" w:rsidRDefault="002220C8" w:rsidP="002220C8">
            <w:pPr>
              <w:pStyle w:val="Paragraphedeliste"/>
              <w:numPr>
                <w:ilvl w:val="0"/>
                <w:numId w:val="14"/>
              </w:numPr>
              <w:ind w:left="306"/>
              <w:rPr>
                <w:rFonts w:eastAsia="Times New Roman" w:cstheme="minorHAnsi"/>
                <w:color w:val="000000"/>
                <w:lang w:eastAsia="fr-CA"/>
              </w:rPr>
            </w:pPr>
            <w:r w:rsidRPr="006C71E5">
              <w:rPr>
                <w:rFonts w:eastAsia="Times New Roman" w:cstheme="minorHAnsi"/>
                <w:color w:val="000000"/>
                <w:lang w:eastAsia="fr-CA"/>
              </w:rPr>
              <w:t xml:space="preserve">Visionnement d’une publicité </w:t>
            </w:r>
            <w:r>
              <w:rPr>
                <w:rFonts w:eastAsia="Times New Roman" w:cstheme="minorHAnsi"/>
                <w:color w:val="000000"/>
                <w:lang w:eastAsia="fr-CA"/>
              </w:rPr>
              <w:t xml:space="preserve">de </w:t>
            </w:r>
            <w:proofErr w:type="spellStart"/>
            <w:r>
              <w:rPr>
                <w:rFonts w:eastAsia="Times New Roman" w:cstheme="minorHAnsi"/>
                <w:color w:val="000000"/>
                <w:lang w:eastAsia="fr-CA"/>
              </w:rPr>
              <w:t>Héma</w:t>
            </w:r>
            <w:proofErr w:type="spellEnd"/>
            <w:r>
              <w:rPr>
                <w:rFonts w:eastAsia="Times New Roman" w:cstheme="minorHAnsi"/>
                <w:color w:val="000000"/>
                <w:lang w:eastAsia="fr-CA"/>
              </w:rPr>
              <w:t>-Québec avec Laurent Duvernay-Tardif</w:t>
            </w:r>
          </w:p>
          <w:p w14:paraId="12F58171" w14:textId="77777777" w:rsidR="002220C8" w:rsidRPr="002D69EE" w:rsidRDefault="002220C8" w:rsidP="00EE445D">
            <w:pPr>
              <w:pStyle w:val="Paragraphedeliste"/>
              <w:ind w:left="1440"/>
              <w:rPr>
                <w:rFonts w:eastAsia="Times New Roman" w:cstheme="minorHAnsi"/>
                <w:color w:val="000000"/>
                <w:lang w:eastAsia="fr-CA"/>
              </w:rPr>
            </w:pPr>
          </w:p>
          <w:p w14:paraId="6F738299" w14:textId="1D0731B4" w:rsidR="002220C8" w:rsidRPr="002220C8" w:rsidRDefault="002220C8" w:rsidP="00C64598">
            <w:pPr>
              <w:ind w:left="306"/>
              <w:rPr>
                <w:rFonts w:eastAsia="Times New Roman" w:cstheme="minorHAnsi"/>
                <w:color w:val="000000"/>
                <w:lang w:eastAsia="fr-CA"/>
              </w:rPr>
            </w:pPr>
            <w:r w:rsidRPr="002220C8">
              <w:rPr>
                <w:rFonts w:eastAsia="Times New Roman" w:cstheme="minorHAnsi"/>
                <w:color w:val="000000"/>
                <w:lang w:eastAsia="fr-CA"/>
              </w:rPr>
              <w:t>Jugement critique à l’oral (discussion)</w:t>
            </w:r>
          </w:p>
          <w:p w14:paraId="3D660A6A" w14:textId="3BBC4192" w:rsidR="002220C8" w:rsidRDefault="002220C8" w:rsidP="00C64598">
            <w:pPr>
              <w:numPr>
                <w:ilvl w:val="2"/>
                <w:numId w:val="1"/>
              </w:numPr>
              <w:tabs>
                <w:tab w:val="clear" w:pos="2160"/>
                <w:tab w:val="num" w:pos="1865"/>
              </w:tabs>
              <w:ind w:left="731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Pistes de discussion</w:t>
            </w:r>
          </w:p>
          <w:p w14:paraId="6B6F5A6E" w14:textId="28F6E165" w:rsidR="002220C8" w:rsidRDefault="002220C8" w:rsidP="00C64598">
            <w:pPr>
              <w:numPr>
                <w:ilvl w:val="3"/>
                <w:numId w:val="1"/>
              </w:numPr>
              <w:tabs>
                <w:tab w:val="clear" w:pos="2880"/>
              </w:tabs>
              <w:ind w:left="1156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Cette vidéo est-elle pertinente? Si oui ou sinon, pourquoi?</w:t>
            </w:r>
          </w:p>
          <w:p w14:paraId="7779155B" w14:textId="112AA21A" w:rsidR="002220C8" w:rsidRDefault="002220C8" w:rsidP="00C64598">
            <w:pPr>
              <w:numPr>
                <w:ilvl w:val="3"/>
                <w:numId w:val="1"/>
              </w:numPr>
              <w:tabs>
                <w:tab w:val="clear" w:pos="2880"/>
              </w:tabs>
              <w:ind w:left="1156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Est-ce un bon choix d’avoir sollicité LDT pour cette publicité? Si oui…</w:t>
            </w:r>
          </w:p>
          <w:p w14:paraId="3C27B363" w14:textId="36CA4621" w:rsidR="002220C8" w:rsidRDefault="002220C8" w:rsidP="00C64598">
            <w:pPr>
              <w:numPr>
                <w:ilvl w:val="3"/>
                <w:numId w:val="1"/>
              </w:numPr>
              <w:tabs>
                <w:tab w:val="clear" w:pos="2880"/>
              </w:tabs>
              <w:ind w:left="1156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Est-ce que vous vous sentez interpelé?</w:t>
            </w:r>
          </w:p>
          <w:p w14:paraId="3881B573" w14:textId="641F0BD5" w:rsidR="002220C8" w:rsidRPr="00A4184E" w:rsidRDefault="002220C8" w:rsidP="00C64598">
            <w:pPr>
              <w:numPr>
                <w:ilvl w:val="3"/>
                <w:numId w:val="1"/>
              </w:numPr>
              <w:tabs>
                <w:tab w:val="clear" w:pos="2880"/>
              </w:tabs>
              <w:ind w:left="1156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Est-ce que le message transmis est clair?</w:t>
            </w:r>
          </w:p>
          <w:p w14:paraId="042B8FD1" w14:textId="1D36EC22" w:rsidR="002220C8" w:rsidRPr="00FF3A28" w:rsidRDefault="002220C8" w:rsidP="00C64598">
            <w:pPr>
              <w:numPr>
                <w:ilvl w:val="3"/>
                <w:numId w:val="1"/>
              </w:numPr>
              <w:tabs>
                <w:tab w:val="clear" w:pos="2880"/>
              </w:tabs>
              <w:ind w:left="1156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Êtes-vous capable de nommer les critères sur lesquels nous nous sommes basés pendant la discussion pour porter un jugement sur la publicité?</w:t>
            </w:r>
          </w:p>
          <w:p w14:paraId="29E113E8" w14:textId="77777777" w:rsidR="00C64598" w:rsidRDefault="002220C8" w:rsidP="00C64598">
            <w:pPr>
              <w:numPr>
                <w:ilvl w:val="3"/>
                <w:numId w:val="1"/>
              </w:numPr>
              <w:tabs>
                <w:tab w:val="clear" w:pos="2880"/>
              </w:tabs>
              <w:ind w:left="1156" w:hanging="35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Est-ce qu’il y a d’autres critères?</w:t>
            </w:r>
          </w:p>
          <w:p w14:paraId="7057A4EE" w14:textId="7B4FDBDC" w:rsidR="002220C8" w:rsidRPr="00C64598" w:rsidRDefault="002220C8" w:rsidP="00C64598">
            <w:pPr>
              <w:numPr>
                <w:ilvl w:val="0"/>
                <w:numId w:val="1"/>
              </w:numPr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C64598">
              <w:rPr>
                <w:rFonts w:eastAsia="Times New Roman"/>
                <w:color w:val="000000" w:themeColor="text1"/>
                <w:lang w:eastAsia="fr-CA"/>
              </w:rPr>
              <w:t>Écrire au tableau les éléments du jugement critique</w:t>
            </w:r>
          </w:p>
          <w:p w14:paraId="3FCF2A65" w14:textId="2434BEA8" w:rsidR="002220C8" w:rsidRPr="00FA50D2" w:rsidRDefault="002220C8" w:rsidP="00EE445D">
            <w:pPr>
              <w:ind w:left="1440"/>
              <w:textAlignment w:val="baseline"/>
              <w:rPr>
                <w:rFonts w:eastAsia="Times New Roman" w:cstheme="minorHAnsi"/>
                <w:lang w:eastAsia="fr-CA"/>
              </w:rPr>
            </w:pPr>
          </w:p>
        </w:tc>
        <w:tc>
          <w:tcPr>
            <w:tcW w:w="4111" w:type="dxa"/>
            <w:vAlign w:val="center"/>
          </w:tcPr>
          <w:p w14:paraId="585396B5" w14:textId="17A5729B" w:rsidR="002220C8" w:rsidRDefault="008B7E31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 xml:space="preserve">Présentation </w:t>
            </w:r>
            <w:r w:rsidR="00C70927">
              <w:rPr>
                <w:rFonts w:eastAsia="Times New Roman"/>
                <w:color w:val="000000" w:themeColor="text1"/>
                <w:lang w:eastAsia="fr-CA"/>
              </w:rPr>
              <w:t>PowerPoint</w:t>
            </w:r>
            <w:r>
              <w:rPr>
                <w:rFonts w:eastAsia="Times New Roman"/>
                <w:color w:val="000000" w:themeColor="text1"/>
                <w:lang w:eastAsia="fr-CA"/>
              </w:rPr>
              <w:t xml:space="preserve"> 2</w:t>
            </w:r>
            <w:r w:rsidR="00C70927">
              <w:rPr>
                <w:rFonts w:eastAsia="Times New Roman"/>
                <w:color w:val="000000" w:themeColor="text1"/>
                <w:lang w:eastAsia="fr-CA"/>
              </w:rPr>
              <w:t> : Jugement critique</w:t>
            </w:r>
          </w:p>
          <w:p w14:paraId="1025771F" w14:textId="08579457" w:rsidR="00C70927" w:rsidRDefault="00C70927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</w:p>
          <w:p w14:paraId="22E28A4D" w14:textId="67E06464" w:rsidR="00C70927" w:rsidRDefault="00C70927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</w:p>
          <w:p w14:paraId="267847EA" w14:textId="6F6BB1F3" w:rsidR="00C70927" w:rsidRDefault="00C70927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</w:p>
          <w:p w14:paraId="11969E3B" w14:textId="77777777" w:rsidR="00C70927" w:rsidRDefault="00C70927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</w:p>
          <w:p w14:paraId="19C983E2" w14:textId="77777777" w:rsidR="002220C8" w:rsidRDefault="002220C8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Publicités :</w:t>
            </w:r>
          </w:p>
          <w:p w14:paraId="62D53EAE" w14:textId="77777777" w:rsidR="002220C8" w:rsidRDefault="002220C8" w:rsidP="00C64598">
            <w:pPr>
              <w:pStyle w:val="Paragraphedeliste"/>
              <w:numPr>
                <w:ilvl w:val="2"/>
                <w:numId w:val="13"/>
              </w:numPr>
              <w:ind w:left="463"/>
              <w:rPr>
                <w:rFonts w:eastAsia="Times New Roman"/>
                <w:color w:val="000000" w:themeColor="text1"/>
                <w:lang w:eastAsia="fr-CA"/>
              </w:rPr>
            </w:pPr>
            <w:proofErr w:type="spellStart"/>
            <w:r>
              <w:rPr>
                <w:rFonts w:eastAsia="Times New Roman"/>
                <w:color w:val="000000" w:themeColor="text1"/>
                <w:lang w:eastAsia="fr-CA"/>
              </w:rPr>
              <w:t>Héma</w:t>
            </w:r>
            <w:proofErr w:type="spellEnd"/>
            <w:r>
              <w:rPr>
                <w:rFonts w:eastAsia="Times New Roman"/>
                <w:color w:val="000000" w:themeColor="text1"/>
                <w:lang w:eastAsia="fr-CA"/>
              </w:rPr>
              <w:t>-Québec (LDT)</w:t>
            </w:r>
          </w:p>
          <w:p w14:paraId="29D2814A" w14:textId="77777777" w:rsidR="002220C8" w:rsidRDefault="0074726B" w:rsidP="00C64598">
            <w:pPr>
              <w:pStyle w:val="Paragraphedeliste"/>
              <w:ind w:left="463"/>
              <w:rPr>
                <w:rFonts w:eastAsia="Times New Roman"/>
                <w:color w:val="000000" w:themeColor="text1"/>
                <w:lang w:eastAsia="fr-CA"/>
              </w:rPr>
            </w:pPr>
            <w:hyperlink r:id="rId13" w:history="1">
              <w:r w:rsidR="002220C8" w:rsidRPr="00674624">
                <w:rPr>
                  <w:rStyle w:val="Lienhypertexte"/>
                  <w:rFonts w:eastAsia="Times New Roman"/>
                  <w:lang w:eastAsia="fr-CA"/>
                </w:rPr>
                <w:t>https://youtu.be/46xpBHjSbo4</w:t>
              </w:r>
            </w:hyperlink>
          </w:p>
          <w:p w14:paraId="639E1C2D" w14:textId="77777777" w:rsidR="002220C8" w:rsidRDefault="002220C8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</w:p>
          <w:p w14:paraId="48B8DAAE" w14:textId="012FF8EE" w:rsidR="002220C8" w:rsidRDefault="002220C8" w:rsidP="006D6DDE">
            <w:pPr>
              <w:pStyle w:val="Paragraphedeliste"/>
              <w:numPr>
                <w:ilvl w:val="2"/>
                <w:numId w:val="13"/>
              </w:numPr>
              <w:ind w:left="321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 xml:space="preserve">Remettre </w:t>
            </w:r>
            <w:r w:rsidR="006D6DDE">
              <w:rPr>
                <w:rFonts w:eastAsia="Times New Roman"/>
                <w:color w:val="000000" w:themeColor="text1"/>
                <w:lang w:eastAsia="fr-CA"/>
              </w:rPr>
              <w:t>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 w:rsidR="006D6DDE">
              <w:rPr>
                <w:rFonts w:eastAsia="Times New Roman"/>
                <w:color w:val="000000" w:themeColor="text1"/>
                <w:lang w:eastAsia="fr-CA"/>
              </w:rPr>
              <w:t>9 – Critères d’appréciation des textes courants</w:t>
            </w:r>
          </w:p>
        </w:tc>
        <w:tc>
          <w:tcPr>
            <w:tcW w:w="709" w:type="dxa"/>
            <w:vAlign w:val="center"/>
          </w:tcPr>
          <w:p w14:paraId="10AAEB39" w14:textId="4834ED52" w:rsidR="00C64598" w:rsidRDefault="00C64598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2</w:t>
            </w:r>
          </w:p>
        </w:tc>
      </w:tr>
      <w:tr w:rsidR="00B92116" w14:paraId="1952B10C" w14:textId="77777777" w:rsidTr="003D536E">
        <w:trPr>
          <w:trHeight w:val="454"/>
        </w:trPr>
        <w:tc>
          <w:tcPr>
            <w:tcW w:w="13178" w:type="dxa"/>
            <w:gridSpan w:val="2"/>
            <w:vAlign w:val="center"/>
          </w:tcPr>
          <w:p w14:paraId="72005F46" w14:textId="77777777" w:rsidR="00B92116" w:rsidRDefault="00B92116" w:rsidP="003D536E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  <w:r>
              <w:rPr>
                <w:rFonts w:eastAsia="Times New Roman"/>
                <w:sz w:val="24"/>
                <w:szCs w:val="24"/>
                <w:lang w:eastAsia="fr-CA"/>
              </w:rPr>
              <w:t>Deuxième période d’une heure</w:t>
            </w:r>
          </w:p>
        </w:tc>
        <w:tc>
          <w:tcPr>
            <w:tcW w:w="709" w:type="dxa"/>
          </w:tcPr>
          <w:p w14:paraId="1354050E" w14:textId="77777777" w:rsidR="00B92116" w:rsidRDefault="00B92116" w:rsidP="003D536E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</w:p>
        </w:tc>
      </w:tr>
      <w:tr w:rsidR="00C64598" w14:paraId="4A9DDB99" w14:textId="77777777" w:rsidTr="00C70927">
        <w:trPr>
          <w:trHeight w:val="1531"/>
        </w:trPr>
        <w:tc>
          <w:tcPr>
            <w:tcW w:w="9067" w:type="dxa"/>
          </w:tcPr>
          <w:p w14:paraId="1682E696" w14:textId="7FAA7236" w:rsidR="00C64598" w:rsidRDefault="00C64598" w:rsidP="00C64598">
            <w:pPr>
              <w:pStyle w:val="Paragraphedeliste"/>
              <w:numPr>
                <w:ilvl w:val="0"/>
                <w:numId w:val="14"/>
              </w:numPr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C64598">
              <w:rPr>
                <w:rFonts w:eastAsia="Times New Roman" w:cstheme="minorHAnsi"/>
                <w:color w:val="000000"/>
                <w:lang w:eastAsia="fr-CA"/>
              </w:rPr>
              <w:t xml:space="preserve">Présentation des savoirs à mobiliser pour répondre à une question </w:t>
            </w:r>
            <w:r>
              <w:rPr>
                <w:rFonts w:eastAsia="Times New Roman" w:cstheme="minorHAnsi"/>
                <w:color w:val="000000"/>
                <w:lang w:eastAsia="fr-CA"/>
              </w:rPr>
              <w:t>d</w:t>
            </w:r>
            <w:r w:rsidRPr="00C64598">
              <w:rPr>
                <w:rFonts w:eastAsia="Times New Roman" w:cstheme="minorHAnsi"/>
                <w:color w:val="000000"/>
                <w:lang w:eastAsia="fr-CA"/>
              </w:rPr>
              <w:t>e jugement</w:t>
            </w:r>
            <w:r>
              <w:rPr>
                <w:rFonts w:eastAsia="Times New Roman" w:cstheme="minorHAnsi"/>
                <w:color w:val="000000"/>
                <w:lang w:eastAsia="fr-CA"/>
              </w:rPr>
              <w:t xml:space="preserve"> critique</w:t>
            </w:r>
          </w:p>
          <w:p w14:paraId="48EC917B" w14:textId="77777777" w:rsidR="00C64598" w:rsidRPr="00C64598" w:rsidRDefault="00C64598" w:rsidP="00C64598">
            <w:pPr>
              <w:pStyle w:val="Paragraphedeliste"/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</w:p>
          <w:p w14:paraId="57DB4714" w14:textId="779742DE" w:rsidR="00C64598" w:rsidRDefault="00C64598" w:rsidP="00C64598">
            <w:pPr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 xml:space="preserve">Présentation du critère d’évaluation et de la grille à interprétation critérielle </w:t>
            </w:r>
            <w:r w:rsidRPr="002D69EE">
              <w:rPr>
                <w:rFonts w:eastAsia="Times New Roman" w:cstheme="minorHAnsi"/>
                <w:color w:val="000000"/>
                <w:lang w:eastAsia="fr-CA"/>
              </w:rPr>
              <w:t>(distribution de la grille)</w:t>
            </w:r>
          </w:p>
          <w:p w14:paraId="6D6622F2" w14:textId="22319A36" w:rsidR="00C64598" w:rsidRDefault="00C64598" w:rsidP="00C64598">
            <w:pPr>
              <w:pStyle w:val="Paragraphedeliste"/>
              <w:numPr>
                <w:ilvl w:val="1"/>
                <w:numId w:val="19"/>
              </w:numPr>
              <w:ind w:left="101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8A7B2C">
              <w:rPr>
                <w:rFonts w:eastAsia="Times New Roman" w:cstheme="minorHAnsi"/>
                <w:color w:val="000000"/>
                <w:lang w:eastAsia="fr-CA"/>
              </w:rPr>
              <w:t>Demander aux élèves de nommer les différents savoir</w:t>
            </w:r>
            <w:r w:rsidR="00FF2302">
              <w:rPr>
                <w:rFonts w:eastAsia="Times New Roman" w:cstheme="minorHAnsi"/>
                <w:color w:val="000000"/>
                <w:lang w:eastAsia="fr-CA"/>
              </w:rPr>
              <w:t>s</w:t>
            </w:r>
            <w:r w:rsidRPr="008A7B2C">
              <w:rPr>
                <w:rFonts w:eastAsia="Times New Roman" w:cstheme="minorHAnsi"/>
                <w:color w:val="000000"/>
                <w:lang w:eastAsia="fr-CA"/>
              </w:rPr>
              <w:t xml:space="preserve"> à mobiliser en lien avec ce critère.</w:t>
            </w:r>
          </w:p>
          <w:p w14:paraId="25BD6205" w14:textId="63F5DE22" w:rsidR="00C64598" w:rsidRPr="00C64598" w:rsidRDefault="00C64598" w:rsidP="00C64598">
            <w:pPr>
              <w:pStyle w:val="Paragraphedeliste"/>
              <w:numPr>
                <w:ilvl w:val="1"/>
                <w:numId w:val="19"/>
              </w:numPr>
              <w:ind w:left="1017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8A7B2C">
              <w:rPr>
                <w:rFonts w:eastAsia="Times New Roman" w:cstheme="minorHAnsi"/>
                <w:color w:val="000000"/>
                <w:lang w:eastAsia="fr-CA"/>
              </w:rPr>
              <w:t>À l’aide du PPT, montrer les savoir</w:t>
            </w:r>
            <w:r w:rsidR="00FF2302">
              <w:rPr>
                <w:rFonts w:eastAsia="Times New Roman" w:cstheme="minorHAnsi"/>
                <w:color w:val="000000"/>
                <w:lang w:eastAsia="fr-CA"/>
              </w:rPr>
              <w:t>s</w:t>
            </w:r>
            <w:r w:rsidRPr="008A7B2C">
              <w:rPr>
                <w:rFonts w:eastAsia="Times New Roman" w:cstheme="minorHAnsi"/>
                <w:color w:val="000000"/>
                <w:lang w:eastAsia="fr-CA"/>
              </w:rPr>
              <w:t xml:space="preserve"> à mobiliser.</w:t>
            </w:r>
          </w:p>
          <w:p w14:paraId="6BBB3DB8" w14:textId="406BBB6B" w:rsidR="00C64598" w:rsidRPr="00C64598" w:rsidRDefault="00C64598" w:rsidP="00C64598">
            <w:pPr>
              <w:rPr>
                <w:rFonts w:eastAsia="Times New Roman" w:cstheme="minorHAnsi"/>
                <w:color w:val="000000"/>
                <w:lang w:eastAsia="fr-CA"/>
              </w:rPr>
            </w:pPr>
          </w:p>
        </w:tc>
        <w:tc>
          <w:tcPr>
            <w:tcW w:w="4111" w:type="dxa"/>
            <w:vAlign w:val="center"/>
          </w:tcPr>
          <w:p w14:paraId="093BAD5D" w14:textId="29640BEF" w:rsidR="00C64598" w:rsidRPr="00322912" w:rsidRDefault="00322912" w:rsidP="00C70927">
            <w:pPr>
              <w:pStyle w:val="Paragraphedeliste"/>
              <w:numPr>
                <w:ilvl w:val="2"/>
                <w:numId w:val="13"/>
              </w:numPr>
              <w:ind w:left="319" w:hanging="284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Copies de la grille à interprétation critérielle</w:t>
            </w:r>
          </w:p>
        </w:tc>
        <w:tc>
          <w:tcPr>
            <w:tcW w:w="709" w:type="dxa"/>
            <w:vAlign w:val="center"/>
          </w:tcPr>
          <w:p w14:paraId="51768374" w14:textId="3A017505" w:rsidR="00C64598" w:rsidRDefault="00C64598" w:rsidP="00C64598">
            <w:pPr>
              <w:jc w:val="center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3</w:t>
            </w:r>
            <w:r w:rsidR="00C70927">
              <w:rPr>
                <w:rFonts w:eastAsia="Times New Roman"/>
                <w:color w:val="000000" w:themeColor="text1"/>
                <w:lang w:eastAsia="fr-CA"/>
              </w:rPr>
              <w:t xml:space="preserve"> à 5</w:t>
            </w:r>
          </w:p>
        </w:tc>
      </w:tr>
      <w:tr w:rsidR="002220C8" w14:paraId="6A5BC4F2" w14:textId="2720F9D6" w:rsidTr="00C14D0B">
        <w:trPr>
          <w:trHeight w:val="737"/>
        </w:trPr>
        <w:tc>
          <w:tcPr>
            <w:tcW w:w="9067" w:type="dxa"/>
            <w:vAlign w:val="center"/>
          </w:tcPr>
          <w:p w14:paraId="305E7BD9" w14:textId="6F3B0398" w:rsidR="002220C8" w:rsidRPr="00C14D0B" w:rsidRDefault="002220C8" w:rsidP="00C14D0B">
            <w:pPr>
              <w:pStyle w:val="Paragraphedeliste"/>
              <w:numPr>
                <w:ilvl w:val="0"/>
                <w:numId w:val="14"/>
              </w:numPr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FF18EF">
              <w:rPr>
                <w:rFonts w:eastAsia="Times New Roman" w:cstheme="minorHAnsi"/>
                <w:color w:val="000000"/>
                <w:lang w:eastAsia="fr-CA"/>
              </w:rPr>
              <w:t>Répondre à la question sur le dépliant d’</w:t>
            </w:r>
            <w:proofErr w:type="spellStart"/>
            <w:r w:rsidRPr="00FF18EF">
              <w:rPr>
                <w:rFonts w:eastAsia="Times New Roman" w:cstheme="minorHAnsi"/>
                <w:color w:val="000000"/>
                <w:lang w:eastAsia="fr-CA"/>
              </w:rPr>
              <w:t>Héma</w:t>
            </w:r>
            <w:proofErr w:type="spellEnd"/>
            <w:r w:rsidRPr="00FF18EF">
              <w:rPr>
                <w:rFonts w:eastAsia="Times New Roman" w:cstheme="minorHAnsi"/>
                <w:color w:val="000000"/>
                <w:lang w:eastAsia="fr-CA"/>
              </w:rPr>
              <w:t>-Québec</w:t>
            </w:r>
          </w:p>
        </w:tc>
        <w:tc>
          <w:tcPr>
            <w:tcW w:w="4111" w:type="dxa"/>
            <w:vAlign w:val="center"/>
          </w:tcPr>
          <w:p w14:paraId="0F003393" w14:textId="08751F55" w:rsidR="002220C8" w:rsidRPr="00C70927" w:rsidRDefault="002220C8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  <w:r w:rsidRPr="00C70927">
              <w:rPr>
                <w:rFonts w:eastAsia="Times New Roman"/>
                <w:color w:val="000000" w:themeColor="text1"/>
                <w:lang w:eastAsia="fr-CA"/>
              </w:rPr>
              <w:t>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 w:rsidR="006D6DDE">
              <w:rPr>
                <w:rFonts w:eastAsia="Times New Roman"/>
                <w:color w:val="000000" w:themeColor="text1"/>
                <w:lang w:eastAsia="fr-CA"/>
              </w:rPr>
              <w:t>10</w:t>
            </w:r>
            <w:r w:rsidRPr="00C70927">
              <w:rPr>
                <w:rFonts w:eastAsia="Times New Roman"/>
                <w:color w:val="000000" w:themeColor="text1"/>
                <w:lang w:eastAsia="fr-CA"/>
              </w:rPr>
              <w:t xml:space="preserve"> : </w:t>
            </w:r>
            <w:hyperlink r:id="rId14" w:history="1">
              <w:r w:rsidRPr="00C70927">
                <w:rPr>
                  <w:rStyle w:val="Lienhypertexte"/>
                  <w:rFonts w:eastAsia="Times New Roman"/>
                  <w:lang w:eastAsia="fr-CA"/>
                </w:rPr>
                <w:t>L’importance du don</w:t>
              </w:r>
            </w:hyperlink>
          </w:p>
          <w:p w14:paraId="6FC2109E" w14:textId="778143C6" w:rsidR="002220C8" w:rsidRPr="00C70927" w:rsidRDefault="002220C8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  <w:r w:rsidRPr="00C70927">
              <w:rPr>
                <w:rFonts w:eastAsia="Times New Roman"/>
                <w:color w:val="000000" w:themeColor="text1"/>
                <w:lang w:eastAsia="fr-CA"/>
              </w:rPr>
              <w:t>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 w:rsidR="00C70927" w:rsidRPr="00C70927">
              <w:rPr>
                <w:rFonts w:eastAsia="Times New Roman"/>
                <w:color w:val="000000" w:themeColor="text1"/>
                <w:lang w:eastAsia="fr-CA"/>
              </w:rPr>
              <w:t>1</w:t>
            </w:r>
            <w:r w:rsidR="006D6DDE">
              <w:rPr>
                <w:rFonts w:eastAsia="Times New Roman"/>
                <w:color w:val="000000" w:themeColor="text1"/>
                <w:lang w:eastAsia="fr-CA"/>
              </w:rPr>
              <w:t>1</w:t>
            </w:r>
            <w:r w:rsidRPr="00C70927">
              <w:rPr>
                <w:rFonts w:eastAsia="Times New Roman"/>
                <w:color w:val="000000" w:themeColor="text1"/>
                <w:lang w:eastAsia="fr-CA"/>
              </w:rPr>
              <w:t> : Question de jugement critique</w:t>
            </w:r>
          </w:p>
          <w:p w14:paraId="35571F62" w14:textId="0E6118F7" w:rsidR="00C70927" w:rsidRPr="00C70927" w:rsidRDefault="00C70927" w:rsidP="00C64598">
            <w:pPr>
              <w:rPr>
                <w:rFonts w:eastAsia="Times New Roman"/>
                <w:color w:val="000000" w:themeColor="text1"/>
                <w:lang w:eastAsia="fr-CA"/>
              </w:rPr>
            </w:pPr>
            <w:r w:rsidRPr="00C70927">
              <w:rPr>
                <w:rFonts w:eastAsia="Times New Roman"/>
                <w:color w:val="000000" w:themeColor="text1"/>
                <w:lang w:eastAsia="fr-CA"/>
              </w:rPr>
              <w:t>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 w:rsidRPr="00C70927">
              <w:rPr>
                <w:rFonts w:eastAsia="Times New Roman"/>
                <w:color w:val="000000" w:themeColor="text1"/>
                <w:lang w:eastAsia="fr-CA"/>
              </w:rPr>
              <w:t>1</w:t>
            </w:r>
            <w:r w:rsidR="006D6DDE">
              <w:rPr>
                <w:rFonts w:eastAsia="Times New Roman"/>
                <w:color w:val="000000" w:themeColor="text1"/>
                <w:lang w:eastAsia="fr-CA"/>
              </w:rPr>
              <w:t>2</w:t>
            </w:r>
            <w:r w:rsidRPr="00C70927">
              <w:rPr>
                <w:rFonts w:eastAsia="Times New Roman"/>
                <w:color w:val="000000" w:themeColor="text1"/>
                <w:lang w:eastAsia="fr-CA"/>
              </w:rPr>
              <w:t> : Stratégie détaillée pour répondre à une question de jugement critique</w:t>
            </w:r>
          </w:p>
        </w:tc>
        <w:tc>
          <w:tcPr>
            <w:tcW w:w="709" w:type="dxa"/>
            <w:vAlign w:val="center"/>
          </w:tcPr>
          <w:p w14:paraId="371D562B" w14:textId="164B5317" w:rsidR="002421CA" w:rsidRPr="00C70927" w:rsidRDefault="00C70927" w:rsidP="002421CA">
            <w:pPr>
              <w:jc w:val="center"/>
              <w:rPr>
                <w:rFonts w:eastAsia="Times New Roman"/>
                <w:color w:val="000000" w:themeColor="text1"/>
                <w:lang w:eastAsia="fr-CA"/>
              </w:rPr>
            </w:pPr>
            <w:r w:rsidRPr="00C70927">
              <w:rPr>
                <w:rFonts w:eastAsia="Times New Roman"/>
                <w:color w:val="000000" w:themeColor="text1"/>
                <w:lang w:eastAsia="fr-CA"/>
              </w:rPr>
              <w:t>6</w:t>
            </w:r>
          </w:p>
        </w:tc>
      </w:tr>
    </w:tbl>
    <w:p w14:paraId="4EAFCA6A" w14:textId="77777777" w:rsidR="00C70927" w:rsidRDefault="00C70927">
      <w:r>
        <w:br w:type="page"/>
      </w:r>
    </w:p>
    <w:tbl>
      <w:tblPr>
        <w:tblStyle w:val="Grilledutableau"/>
        <w:tblW w:w="13884" w:type="dxa"/>
        <w:tblLayout w:type="fixed"/>
        <w:tblLook w:val="04A0" w:firstRow="1" w:lastRow="0" w:firstColumn="1" w:lastColumn="0" w:noHBand="0" w:noVBand="1"/>
      </w:tblPr>
      <w:tblGrid>
        <w:gridCol w:w="9064"/>
        <w:gridCol w:w="4111"/>
        <w:gridCol w:w="709"/>
      </w:tblGrid>
      <w:tr w:rsidR="005416F5" w14:paraId="32EBB6A2" w14:textId="521A51D2" w:rsidTr="005416F5">
        <w:trPr>
          <w:trHeight w:val="454"/>
        </w:trPr>
        <w:tc>
          <w:tcPr>
            <w:tcW w:w="13175" w:type="dxa"/>
            <w:gridSpan w:val="2"/>
            <w:vAlign w:val="center"/>
          </w:tcPr>
          <w:p w14:paraId="24CEF723" w14:textId="67234235" w:rsidR="005416F5" w:rsidRDefault="005416F5" w:rsidP="00EE445D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  <w:r>
              <w:rPr>
                <w:rFonts w:eastAsia="Times New Roman"/>
                <w:sz w:val="24"/>
                <w:szCs w:val="24"/>
                <w:lang w:eastAsia="fr-CA"/>
              </w:rPr>
              <w:lastRenderedPageBreak/>
              <w:t>Troisième période d’une heure</w:t>
            </w:r>
          </w:p>
        </w:tc>
        <w:tc>
          <w:tcPr>
            <w:tcW w:w="709" w:type="dxa"/>
          </w:tcPr>
          <w:p w14:paraId="56C1D3A8" w14:textId="77777777" w:rsidR="005416F5" w:rsidRDefault="005416F5" w:rsidP="00EE445D">
            <w:pPr>
              <w:jc w:val="center"/>
              <w:rPr>
                <w:rFonts w:eastAsia="Times New Roman"/>
                <w:sz w:val="24"/>
                <w:szCs w:val="24"/>
                <w:lang w:eastAsia="fr-CA"/>
              </w:rPr>
            </w:pPr>
          </w:p>
        </w:tc>
      </w:tr>
      <w:tr w:rsidR="005416F5" w14:paraId="17D46897" w14:textId="012896CF" w:rsidTr="005416F5">
        <w:trPr>
          <w:trHeight w:val="1556"/>
        </w:trPr>
        <w:tc>
          <w:tcPr>
            <w:tcW w:w="9064" w:type="dxa"/>
            <w:vAlign w:val="center"/>
          </w:tcPr>
          <w:p w14:paraId="06916C66" w14:textId="77777777" w:rsidR="005416F5" w:rsidRDefault="005416F5" w:rsidP="005416F5">
            <w:pPr>
              <w:pStyle w:val="Paragraphedeliste"/>
              <w:numPr>
                <w:ilvl w:val="0"/>
                <w:numId w:val="14"/>
              </w:numPr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Modelage</w:t>
            </w:r>
          </w:p>
          <w:p w14:paraId="13F827F9" w14:textId="77777777" w:rsidR="005416F5" w:rsidRPr="002220C8" w:rsidRDefault="005416F5" w:rsidP="005416F5">
            <w:pPr>
              <w:pStyle w:val="Paragraphedeliste"/>
              <w:numPr>
                <w:ilvl w:val="0"/>
                <w:numId w:val="20"/>
              </w:numPr>
              <w:ind w:left="731" w:hanging="425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220C8">
              <w:rPr>
                <w:rFonts w:eastAsia="Times New Roman" w:cstheme="minorHAnsi"/>
                <w:color w:val="000000"/>
                <w:lang w:eastAsia="fr-CA"/>
              </w:rPr>
              <w:t xml:space="preserve">Projeter texte annoté </w:t>
            </w:r>
          </w:p>
          <w:p w14:paraId="322247A9" w14:textId="77777777" w:rsidR="005416F5" w:rsidRDefault="005416F5" w:rsidP="005416F5">
            <w:pPr>
              <w:numPr>
                <w:ilvl w:val="6"/>
                <w:numId w:val="8"/>
              </w:numPr>
              <w:tabs>
                <w:tab w:val="clear" w:pos="5040"/>
              </w:tabs>
              <w:ind w:left="731" w:hanging="425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D69EE">
              <w:rPr>
                <w:rFonts w:eastAsia="Times New Roman" w:cstheme="minorHAnsi"/>
                <w:color w:val="000000"/>
                <w:lang w:eastAsia="fr-CA"/>
              </w:rPr>
              <w:t>Rédaction d’une réponse</w:t>
            </w:r>
            <w:r>
              <w:rPr>
                <w:rFonts w:eastAsia="Times New Roman" w:cstheme="minorHAnsi"/>
                <w:color w:val="000000"/>
                <w:lang w:eastAsia="fr-CA"/>
              </w:rPr>
              <w:t xml:space="preserve"> </w:t>
            </w:r>
          </w:p>
          <w:p w14:paraId="6823EDD1" w14:textId="77777777" w:rsidR="005416F5" w:rsidRPr="00C14D0B" w:rsidRDefault="005416F5" w:rsidP="005416F5">
            <w:pPr>
              <w:numPr>
                <w:ilvl w:val="6"/>
                <w:numId w:val="8"/>
              </w:numPr>
              <w:tabs>
                <w:tab w:val="clear" w:pos="5040"/>
              </w:tabs>
              <w:ind w:left="731" w:hanging="425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C14D0B">
              <w:rPr>
                <w:rFonts w:eastAsia="Times New Roman" w:cstheme="minorHAnsi"/>
                <w:color w:val="000000"/>
                <w:lang w:eastAsia="fr-CA"/>
              </w:rPr>
              <w:t>Analyse de la réponse</w:t>
            </w:r>
          </w:p>
        </w:tc>
        <w:tc>
          <w:tcPr>
            <w:tcW w:w="4111" w:type="dxa"/>
            <w:vAlign w:val="center"/>
          </w:tcPr>
          <w:p w14:paraId="68C1D0A5" w14:textId="73D70699" w:rsidR="005416F5" w:rsidRDefault="005416F5" w:rsidP="005416F5">
            <w:pPr>
              <w:rPr>
                <w:rFonts w:eastAsia="Times New Roman"/>
                <w:color w:val="000000" w:themeColor="text1"/>
                <w:lang w:eastAsia="fr-CA"/>
              </w:rPr>
            </w:pPr>
            <w:r w:rsidRPr="00C70927">
              <w:rPr>
                <w:rFonts w:eastAsia="Times New Roman"/>
                <w:color w:val="000000" w:themeColor="text1"/>
                <w:lang w:eastAsia="fr-CA"/>
              </w:rPr>
              <w:t>Document 1</w:t>
            </w:r>
            <w:r>
              <w:rPr>
                <w:rFonts w:eastAsia="Times New Roman"/>
                <w:color w:val="000000" w:themeColor="text1"/>
                <w:lang w:eastAsia="fr-CA"/>
              </w:rPr>
              <w:t>3 </w:t>
            </w:r>
            <w:proofErr w:type="spellStart"/>
            <w:r>
              <w:rPr>
                <w:rFonts w:eastAsia="Times New Roman"/>
                <w:color w:val="000000" w:themeColor="text1"/>
                <w:lang w:eastAsia="fr-CA"/>
              </w:rPr>
              <w:t>DonSang_Brochure</w:t>
            </w:r>
            <w:proofErr w:type="spellEnd"/>
            <w:r>
              <w:rPr>
                <w:rFonts w:eastAsia="Times New Roman"/>
                <w:color w:val="000000" w:themeColor="text1"/>
                <w:lang w:eastAsia="fr-CA"/>
              </w:rPr>
              <w:t xml:space="preserve"> – Annoté</w:t>
            </w:r>
          </w:p>
          <w:p w14:paraId="45675972" w14:textId="3F603443" w:rsidR="005416F5" w:rsidRPr="00C70927" w:rsidRDefault="005416F5" w:rsidP="005416F5">
            <w:pPr>
              <w:rPr>
                <w:rFonts w:eastAsia="Times New Roman"/>
                <w:color w:val="000000" w:themeColor="text1"/>
                <w:lang w:eastAsia="fr-CA"/>
              </w:rPr>
            </w:pPr>
          </w:p>
        </w:tc>
        <w:tc>
          <w:tcPr>
            <w:tcW w:w="709" w:type="dxa"/>
            <w:vAlign w:val="center"/>
          </w:tcPr>
          <w:p w14:paraId="0D2E22BF" w14:textId="77F8E229" w:rsidR="005416F5" w:rsidRPr="00C70927" w:rsidRDefault="005416F5" w:rsidP="005416F5">
            <w:pPr>
              <w:jc w:val="center"/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8 et 9</w:t>
            </w:r>
          </w:p>
        </w:tc>
      </w:tr>
      <w:tr w:rsidR="005416F5" w14:paraId="61525CE0" w14:textId="73D05B3A" w:rsidTr="00582DF2">
        <w:tc>
          <w:tcPr>
            <w:tcW w:w="9064" w:type="dxa"/>
          </w:tcPr>
          <w:p w14:paraId="2D237C48" w14:textId="3A1C9A2C" w:rsidR="005416F5" w:rsidRDefault="005416F5" w:rsidP="00EE445D">
            <w:pPr>
              <w:ind w:left="1014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</w:p>
          <w:p w14:paraId="0EDCE085" w14:textId="0F3FA796" w:rsidR="005416F5" w:rsidRPr="00F06239" w:rsidRDefault="005416F5" w:rsidP="00F06239">
            <w:pPr>
              <w:pStyle w:val="Paragraphedeliste"/>
              <w:numPr>
                <w:ilvl w:val="0"/>
                <w:numId w:val="14"/>
              </w:numPr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F06239">
              <w:rPr>
                <w:rFonts w:eastAsia="Times New Roman" w:cstheme="minorHAnsi"/>
                <w:color w:val="000000"/>
                <w:lang w:eastAsia="fr-CA"/>
              </w:rPr>
              <w:t xml:space="preserve">Pratique guidée </w:t>
            </w:r>
          </w:p>
          <w:p w14:paraId="4A9DFD4C" w14:textId="77777777" w:rsidR="005416F5" w:rsidRDefault="005416F5" w:rsidP="00C14D0B">
            <w:pPr>
              <w:numPr>
                <w:ilvl w:val="0"/>
                <w:numId w:val="22"/>
              </w:numPr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2D69EE">
              <w:rPr>
                <w:rFonts w:eastAsia="Times New Roman" w:cstheme="minorHAnsi"/>
                <w:color w:val="000000"/>
                <w:lang w:eastAsia="fr-CA"/>
              </w:rPr>
              <w:t>Réponses d’élèves</w:t>
            </w:r>
          </w:p>
          <w:p w14:paraId="2A0B222E" w14:textId="77777777" w:rsidR="005416F5" w:rsidRDefault="005416F5" w:rsidP="00C14D0B">
            <w:pPr>
              <w:numPr>
                <w:ilvl w:val="0"/>
                <w:numId w:val="22"/>
              </w:numPr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Avec la grille à interprétation critérielle, jugement des élèves sur les réponses</w:t>
            </w:r>
          </w:p>
          <w:p w14:paraId="76535762" w14:textId="42952680" w:rsidR="005416F5" w:rsidRDefault="005416F5" w:rsidP="00C14D0B">
            <w:pPr>
              <w:ind w:left="1014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Discussion sur les réponses à amélior</w:t>
            </w:r>
            <w:r w:rsidR="00FF2302">
              <w:rPr>
                <w:rFonts w:eastAsia="Times New Roman" w:cstheme="minorHAnsi"/>
                <w:color w:val="000000"/>
                <w:lang w:eastAsia="fr-CA"/>
              </w:rPr>
              <w:t>er</w:t>
            </w:r>
          </w:p>
          <w:p w14:paraId="65C50AB1" w14:textId="77777777" w:rsidR="005416F5" w:rsidRDefault="005416F5" w:rsidP="00EE445D">
            <w:pPr>
              <w:ind w:left="1014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</w:p>
          <w:p w14:paraId="0B17A92F" w14:textId="25C21E28" w:rsidR="005416F5" w:rsidRDefault="005416F5" w:rsidP="00F06239">
            <w:pPr>
              <w:pStyle w:val="Paragraphedeliste"/>
              <w:numPr>
                <w:ilvl w:val="0"/>
                <w:numId w:val="14"/>
              </w:numPr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P</w:t>
            </w:r>
            <w:r w:rsidRPr="00FF18EF">
              <w:rPr>
                <w:rFonts w:eastAsia="Times New Roman" w:cstheme="minorHAnsi"/>
                <w:color w:val="000000"/>
                <w:lang w:eastAsia="fr-CA"/>
              </w:rPr>
              <w:t>ratique guidée/amélioration des réponses</w:t>
            </w:r>
          </w:p>
          <w:p w14:paraId="230BB335" w14:textId="0495FE6F" w:rsidR="005416F5" w:rsidRDefault="005416F5" w:rsidP="00EE445D">
            <w:pPr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</w:p>
          <w:p w14:paraId="094E9642" w14:textId="658FD501" w:rsidR="005416F5" w:rsidRDefault="005416F5" w:rsidP="00EE445D">
            <w:pPr>
              <w:ind w:left="720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>
              <w:rPr>
                <w:rFonts w:eastAsia="Times New Roman" w:cstheme="minorHAnsi"/>
                <w:color w:val="000000"/>
                <w:lang w:eastAsia="fr-CA"/>
              </w:rPr>
              <w:t>Projeter des réponses d’élèves au tableau et faire une rétroaction collective sur les points à améliorer dans la réponse.</w:t>
            </w:r>
          </w:p>
          <w:p w14:paraId="59EB69AB" w14:textId="77777777" w:rsidR="005416F5" w:rsidRPr="00FF18EF" w:rsidRDefault="005416F5" w:rsidP="00EE445D">
            <w:pPr>
              <w:ind w:left="720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</w:p>
          <w:p w14:paraId="0977ED8D" w14:textId="71B36ADE" w:rsidR="005416F5" w:rsidRPr="00FF18EF" w:rsidRDefault="005416F5" w:rsidP="00F06239">
            <w:pPr>
              <w:pStyle w:val="Paragraphedeliste"/>
              <w:numPr>
                <w:ilvl w:val="0"/>
                <w:numId w:val="14"/>
              </w:numPr>
              <w:ind w:left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FF18EF">
              <w:rPr>
                <w:rFonts w:eastAsia="Times New Roman" w:cstheme="minorHAnsi"/>
                <w:color w:val="000000"/>
                <w:lang w:eastAsia="fr-CA"/>
              </w:rPr>
              <w:t>Conclusion</w:t>
            </w:r>
          </w:p>
          <w:p w14:paraId="00A4078F" w14:textId="4784F4E4" w:rsidR="005416F5" w:rsidRDefault="005416F5" w:rsidP="00EE445D">
            <w:pPr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</w:p>
        </w:tc>
        <w:tc>
          <w:tcPr>
            <w:tcW w:w="4111" w:type="dxa"/>
            <w:vAlign w:val="center"/>
          </w:tcPr>
          <w:p w14:paraId="5924515E" w14:textId="6A3846B1" w:rsidR="005416F5" w:rsidRPr="00582DF2" w:rsidRDefault="005416F5" w:rsidP="00582DF2">
            <w:pPr>
              <w:rPr>
                <w:rFonts w:eastAsia="Times New Roman"/>
                <w:color w:val="000000" w:themeColor="text1"/>
                <w:lang w:eastAsia="fr-CA"/>
              </w:rPr>
            </w:pPr>
            <w:r>
              <w:rPr>
                <w:rFonts w:eastAsia="Times New Roman"/>
                <w:color w:val="000000" w:themeColor="text1"/>
                <w:lang w:eastAsia="fr-CA"/>
              </w:rPr>
              <w:t>Réponses de vos élèves sélectionnées parmi celles du cours précédent ou celles du document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 </w:t>
            </w:r>
            <w:r>
              <w:rPr>
                <w:rFonts w:eastAsia="Times New Roman"/>
                <w:color w:val="000000" w:themeColor="text1"/>
                <w:lang w:eastAsia="fr-CA"/>
              </w:rPr>
              <w:t xml:space="preserve">14 – Réponses d’élèves </w:t>
            </w:r>
            <w:r w:rsidR="00FF2302">
              <w:rPr>
                <w:rFonts w:eastAsia="Times New Roman"/>
                <w:color w:val="000000" w:themeColor="text1"/>
                <w:lang w:eastAsia="fr-CA"/>
              </w:rPr>
              <w:t>—</w:t>
            </w:r>
            <w:r>
              <w:rPr>
                <w:rFonts w:eastAsia="Times New Roman"/>
                <w:color w:val="000000" w:themeColor="text1"/>
                <w:lang w:eastAsia="fr-CA"/>
              </w:rPr>
              <w:t xml:space="preserve"> Réaction</w:t>
            </w:r>
          </w:p>
        </w:tc>
        <w:tc>
          <w:tcPr>
            <w:tcW w:w="709" w:type="dxa"/>
          </w:tcPr>
          <w:p w14:paraId="1B48B2F0" w14:textId="77777777" w:rsidR="005416F5" w:rsidRDefault="005416F5" w:rsidP="00EE445D">
            <w:pPr>
              <w:rPr>
                <w:rFonts w:eastAsia="Times New Roman"/>
                <w:sz w:val="24"/>
                <w:szCs w:val="24"/>
                <w:lang w:eastAsia="fr-CA"/>
              </w:rPr>
            </w:pPr>
          </w:p>
        </w:tc>
      </w:tr>
      <w:tr w:rsidR="005416F5" w14:paraId="2902D3E9" w14:textId="19B852C5" w:rsidTr="005416F5">
        <w:trPr>
          <w:trHeight w:val="567"/>
        </w:trPr>
        <w:tc>
          <w:tcPr>
            <w:tcW w:w="9064" w:type="dxa"/>
            <w:vAlign w:val="center"/>
          </w:tcPr>
          <w:p w14:paraId="05231BE0" w14:textId="10DDCDBE" w:rsidR="005416F5" w:rsidRPr="00F06239" w:rsidRDefault="005416F5" w:rsidP="00F06239">
            <w:pPr>
              <w:pStyle w:val="Paragraphedeliste"/>
              <w:numPr>
                <w:ilvl w:val="0"/>
                <w:numId w:val="14"/>
              </w:numPr>
              <w:ind w:left="306" w:hanging="306"/>
              <w:textAlignment w:val="baseline"/>
              <w:rPr>
                <w:rFonts w:eastAsia="Times New Roman" w:cstheme="minorHAnsi"/>
                <w:color w:val="000000"/>
                <w:lang w:eastAsia="fr-CA"/>
              </w:rPr>
            </w:pPr>
            <w:r w:rsidRPr="00F06239">
              <w:rPr>
                <w:rFonts w:eastAsia="Times New Roman" w:cstheme="minorHAnsi"/>
                <w:color w:val="000000"/>
                <w:lang w:eastAsia="fr-CA"/>
              </w:rPr>
              <w:t xml:space="preserve">Refaire test témoin (en classe en </w:t>
            </w:r>
            <w:proofErr w:type="spellStart"/>
            <w:r w:rsidRPr="00F06239">
              <w:rPr>
                <w:rFonts w:eastAsia="Times New Roman" w:cstheme="minorHAnsi"/>
                <w:color w:val="000000"/>
                <w:lang w:eastAsia="fr-CA"/>
              </w:rPr>
              <w:t>ind</w:t>
            </w:r>
            <w:proofErr w:type="spellEnd"/>
            <w:r w:rsidRPr="00F06239">
              <w:rPr>
                <w:rFonts w:eastAsia="Times New Roman" w:cstheme="minorHAnsi"/>
                <w:color w:val="000000"/>
                <w:lang w:eastAsia="fr-CA"/>
              </w:rPr>
              <w:t>.)</w:t>
            </w:r>
          </w:p>
        </w:tc>
        <w:tc>
          <w:tcPr>
            <w:tcW w:w="4111" w:type="dxa"/>
          </w:tcPr>
          <w:p w14:paraId="700C7574" w14:textId="43333D3E" w:rsidR="005416F5" w:rsidRPr="1A7678D1" w:rsidRDefault="005416F5" w:rsidP="00EE445D">
            <w:pPr>
              <w:rPr>
                <w:rFonts w:eastAsia="Times New Roman"/>
                <w:sz w:val="24"/>
                <w:szCs w:val="24"/>
                <w:lang w:eastAsia="fr-CA"/>
              </w:rPr>
            </w:pPr>
          </w:p>
        </w:tc>
        <w:tc>
          <w:tcPr>
            <w:tcW w:w="709" w:type="dxa"/>
          </w:tcPr>
          <w:p w14:paraId="4F4C025E" w14:textId="77777777" w:rsidR="005416F5" w:rsidRPr="1A7678D1" w:rsidRDefault="005416F5" w:rsidP="00EE445D">
            <w:pPr>
              <w:rPr>
                <w:rFonts w:eastAsia="Times New Roman"/>
                <w:sz w:val="24"/>
                <w:szCs w:val="24"/>
                <w:lang w:eastAsia="fr-CA"/>
              </w:rPr>
            </w:pPr>
          </w:p>
        </w:tc>
      </w:tr>
    </w:tbl>
    <w:p w14:paraId="4E1CB837" w14:textId="77777777" w:rsidR="008C4824" w:rsidRPr="00F44945" w:rsidRDefault="008C4824" w:rsidP="00EE445D">
      <w:pPr>
        <w:spacing w:after="0"/>
        <w:rPr>
          <w:strike/>
          <w:lang w:val="fr-FR"/>
        </w:rPr>
      </w:pPr>
    </w:p>
    <w:sectPr w:rsidR="008C4824" w:rsidRPr="00F44945" w:rsidSect="009F538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F32A9" w14:textId="77777777" w:rsidR="001C2DE0" w:rsidRDefault="001C2DE0" w:rsidP="009F538C">
      <w:pPr>
        <w:spacing w:after="0" w:line="240" w:lineRule="auto"/>
      </w:pPr>
      <w:r>
        <w:separator/>
      </w:r>
    </w:p>
  </w:endnote>
  <w:endnote w:type="continuationSeparator" w:id="0">
    <w:p w14:paraId="14AB6F88" w14:textId="77777777" w:rsidR="001C2DE0" w:rsidRDefault="001C2DE0" w:rsidP="009F538C">
      <w:pPr>
        <w:spacing w:after="0" w:line="240" w:lineRule="auto"/>
      </w:pPr>
      <w:r>
        <w:continuationSeparator/>
      </w:r>
    </w:p>
  </w:endnote>
  <w:endnote w:type="continuationNotice" w:id="1">
    <w:p w14:paraId="7DBD837E" w14:textId="77777777" w:rsidR="001C2DE0" w:rsidRDefault="001C2D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CCAE5" w14:textId="77777777" w:rsidR="00FF2302" w:rsidRDefault="00FF23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9DACD" w14:textId="06DA2AAB" w:rsidR="008E3EB2" w:rsidRDefault="008E3EB2" w:rsidP="008E3EB2">
    <w:pPr>
      <w:pStyle w:val="Pieddepage"/>
      <w:tabs>
        <w:tab w:val="clear" w:pos="8640"/>
        <w:tab w:val="right" w:pos="13467"/>
      </w:tabs>
      <w:rPr>
        <w:sz w:val="18"/>
      </w:rPr>
    </w:pPr>
    <w:r w:rsidRPr="0006700F">
      <w:rPr>
        <w:sz w:val="18"/>
      </w:rPr>
      <w:t>Chantal Cayer/Laurent Demers/Séquence d’enseignement réaction et jugement critique/FGA Montérégie/CSSMV</w:t>
    </w:r>
    <w:r w:rsidRPr="0006700F">
      <w:rPr>
        <w:sz w:val="18"/>
      </w:rPr>
      <w:tab/>
    </w:r>
    <w:r w:rsidRPr="0006700F">
      <w:rPr>
        <w:sz w:val="18"/>
      </w:rPr>
      <w:fldChar w:fldCharType="begin"/>
    </w:r>
    <w:r w:rsidRPr="0006700F">
      <w:rPr>
        <w:sz w:val="18"/>
      </w:rPr>
      <w:instrText>PAGE   \* MERGEFORMAT</w:instrText>
    </w:r>
    <w:r w:rsidRPr="0006700F">
      <w:rPr>
        <w:sz w:val="18"/>
      </w:rPr>
      <w:fldChar w:fldCharType="separate"/>
    </w:r>
    <w:r w:rsidRPr="0006700F">
      <w:rPr>
        <w:sz w:val="18"/>
        <w:lang w:val="fr-FR"/>
      </w:rPr>
      <w:t>1</w:t>
    </w:r>
    <w:r w:rsidRPr="0006700F">
      <w:rPr>
        <w:sz w:val="18"/>
      </w:rPr>
      <w:fldChar w:fldCharType="end"/>
    </w:r>
    <w:r w:rsidRPr="0006700F">
      <w:rPr>
        <w:sz w:val="18"/>
      </w:rPr>
      <w:t>/</w:t>
    </w:r>
    <w:r w:rsidR="0006700F" w:rsidRPr="0006700F">
      <w:rPr>
        <w:sz w:val="18"/>
      </w:rPr>
      <w:fldChar w:fldCharType="begin"/>
    </w:r>
    <w:r w:rsidR="0006700F" w:rsidRPr="0006700F">
      <w:rPr>
        <w:sz w:val="18"/>
      </w:rPr>
      <w:instrText xml:space="preserve"> NUMPAGES   \* MERGEFORMAT </w:instrText>
    </w:r>
    <w:r w:rsidR="0006700F" w:rsidRPr="0006700F">
      <w:rPr>
        <w:sz w:val="18"/>
      </w:rPr>
      <w:fldChar w:fldCharType="separate"/>
    </w:r>
    <w:r w:rsidR="0006700F" w:rsidRPr="0006700F">
      <w:rPr>
        <w:noProof/>
        <w:sz w:val="18"/>
      </w:rPr>
      <w:t>4</w:t>
    </w:r>
    <w:r w:rsidR="0006700F" w:rsidRPr="0006700F">
      <w:rPr>
        <w:sz w:val="18"/>
      </w:rPr>
      <w:fldChar w:fldCharType="end"/>
    </w:r>
  </w:p>
  <w:sdt>
    <w:sdtPr>
      <w:alias w:val="Creative Commons License"/>
      <w:tag w:val="Creative Commons License"/>
      <w:id w:val="-477462090"/>
      <w:lock w:val="contentLocked"/>
      <w:placeholder>
        <w:docPart w:val="CD090B367B3D4274AB441D30139E4C9E"/>
      </w:placeholder>
    </w:sdtPr>
    <w:sdtEndPr/>
    <w:sdtContent>
      <w:p w14:paraId="6EF7140A" w14:textId="77777777" w:rsidR="0006700F" w:rsidRDefault="0006700F" w:rsidP="00ED2946">
        <w:pPr>
          <w:spacing w:after="0" w:line="240" w:lineRule="auto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17C8ADCF" wp14:editId="08C0A084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733425" cy="219075"/>
              <wp:effectExtent l="0" t="0" r="9525" b="9525"/>
              <wp:wrapThrough wrapText="bothSides">
                <wp:wrapPolygon edited="0">
                  <wp:start x="0" y="0"/>
                  <wp:lineTo x="0" y="20661"/>
                  <wp:lineTo x="21319" y="20661"/>
                  <wp:lineTo x="21319" y="0"/>
                  <wp:lineTo x="0" y="0"/>
                </wp:wrapPolygon>
              </wp:wrapThrough>
              <wp:docPr id="2" name="Imag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742DCD8D">
          <w:rPr>
            <w:sz w:val="16"/>
            <w:szCs w:val="16"/>
          </w:rPr>
          <w:t xml:space="preserve">Ce document est sous licence </w:t>
        </w:r>
        <w:hyperlink r:id="rId2" w:history="1">
          <w:r w:rsidRPr="742DCD8D">
            <w:rPr>
              <w:rStyle w:val="Lienhypertexte"/>
              <w:sz w:val="16"/>
              <w:szCs w:val="16"/>
            </w:rPr>
            <w:t>CC Attribution – Pas d’utilisation commerciale – Partage dans les mêmes conditions 4.0 International</w:t>
          </w:r>
        </w:hyperlink>
        <w:r w:rsidRPr="007962B7">
          <w:t>.</w:t>
        </w:r>
      </w:p>
    </w:sdtContent>
  </w:sdt>
  <w:p w14:paraId="7AA38A21" w14:textId="77777777" w:rsidR="0006700F" w:rsidRPr="0006700F" w:rsidRDefault="0006700F" w:rsidP="008E3EB2">
    <w:pPr>
      <w:pStyle w:val="Pieddepage"/>
      <w:tabs>
        <w:tab w:val="clear" w:pos="8640"/>
        <w:tab w:val="right" w:pos="13467"/>
      </w:tabs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7B179" w14:textId="77777777" w:rsidR="00FF2302" w:rsidRDefault="00FF23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9563B" w14:textId="77777777" w:rsidR="001C2DE0" w:rsidRDefault="001C2DE0" w:rsidP="009F538C">
      <w:pPr>
        <w:spacing w:after="0" w:line="240" w:lineRule="auto"/>
      </w:pPr>
      <w:r>
        <w:separator/>
      </w:r>
    </w:p>
  </w:footnote>
  <w:footnote w:type="continuationSeparator" w:id="0">
    <w:p w14:paraId="4947B53E" w14:textId="77777777" w:rsidR="001C2DE0" w:rsidRDefault="001C2DE0" w:rsidP="009F538C">
      <w:pPr>
        <w:spacing w:after="0" w:line="240" w:lineRule="auto"/>
      </w:pPr>
      <w:r>
        <w:continuationSeparator/>
      </w:r>
    </w:p>
  </w:footnote>
  <w:footnote w:type="continuationNotice" w:id="1">
    <w:p w14:paraId="3FC539F5" w14:textId="77777777" w:rsidR="001C2DE0" w:rsidRDefault="001C2D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63636" w14:textId="77777777" w:rsidR="00FF2302" w:rsidRDefault="00FF230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ECFB4" w14:textId="77777777" w:rsidR="00FF2302" w:rsidRDefault="00FF230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A9BF4" w14:textId="77777777" w:rsidR="00FF2302" w:rsidRDefault="00FF23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83BA0"/>
    <w:multiLevelType w:val="multilevel"/>
    <w:tmpl w:val="2E249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8"/>
      <w:numFmt w:val="decimal"/>
      <w:lvlText w:val="%8"/>
      <w:lvlJc w:val="left"/>
      <w:pPr>
        <w:ind w:left="5760" w:hanging="360"/>
      </w:pPr>
      <w:rPr>
        <w:rFonts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A0A8C"/>
    <w:multiLevelType w:val="hybridMultilevel"/>
    <w:tmpl w:val="0240BB46"/>
    <w:lvl w:ilvl="0" w:tplc="0C0C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08ECC638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  <w:sz w:val="20"/>
      </w:rPr>
    </w:lvl>
    <w:lvl w:ilvl="2" w:tplc="0C0C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2" w15:restartNumberingAfterBreak="0">
    <w:nsid w:val="1ED504FE"/>
    <w:multiLevelType w:val="hybridMultilevel"/>
    <w:tmpl w:val="4A528D6A"/>
    <w:lvl w:ilvl="0" w:tplc="0C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24D6504E"/>
    <w:multiLevelType w:val="hybridMultilevel"/>
    <w:tmpl w:val="0CA2F0B8"/>
    <w:lvl w:ilvl="0" w:tplc="0C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F6D29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97D"/>
      </w:rPr>
    </w:lvl>
    <w:lvl w:ilvl="2" w:tplc="9588241C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438CE48A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63A3D"/>
    <w:multiLevelType w:val="multilevel"/>
    <w:tmpl w:val="92FC6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0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F52544"/>
    <w:multiLevelType w:val="hybridMultilevel"/>
    <w:tmpl w:val="47921BE4"/>
    <w:lvl w:ilvl="0" w:tplc="64A0DC3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5215F"/>
    <w:multiLevelType w:val="hybridMultilevel"/>
    <w:tmpl w:val="C2EC905A"/>
    <w:lvl w:ilvl="0" w:tplc="0C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98D2690"/>
    <w:multiLevelType w:val="hybridMultilevel"/>
    <w:tmpl w:val="A990A6CC"/>
    <w:lvl w:ilvl="0" w:tplc="ECF4033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D6EE0"/>
    <w:multiLevelType w:val="hybridMultilevel"/>
    <w:tmpl w:val="2438BAA6"/>
    <w:lvl w:ilvl="0" w:tplc="EFFE6E70">
      <w:start w:val="8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4B4A114A"/>
    <w:multiLevelType w:val="hybridMultilevel"/>
    <w:tmpl w:val="E5C8E982"/>
    <w:lvl w:ilvl="0" w:tplc="0C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F6D29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97D"/>
      </w:rPr>
    </w:lvl>
    <w:lvl w:ilvl="2" w:tplc="0C0C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438CE48A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C2345"/>
    <w:multiLevelType w:val="hybridMultilevel"/>
    <w:tmpl w:val="67C0A95E"/>
    <w:lvl w:ilvl="0" w:tplc="04F6D29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97D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2E79DF"/>
    <w:multiLevelType w:val="hybridMultilevel"/>
    <w:tmpl w:val="38EC228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26376"/>
    <w:multiLevelType w:val="hybridMultilevel"/>
    <w:tmpl w:val="CC8A4CCA"/>
    <w:lvl w:ilvl="0" w:tplc="04F6D2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97D"/>
      </w:rPr>
    </w:lvl>
    <w:lvl w:ilvl="1" w:tplc="0C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1E978A9"/>
    <w:multiLevelType w:val="hybridMultilevel"/>
    <w:tmpl w:val="782EFB9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61D3C"/>
    <w:multiLevelType w:val="hybridMultilevel"/>
    <w:tmpl w:val="6F048126"/>
    <w:lvl w:ilvl="0" w:tplc="958824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B2EEF"/>
    <w:multiLevelType w:val="hybridMultilevel"/>
    <w:tmpl w:val="F60A6BFE"/>
    <w:lvl w:ilvl="0" w:tplc="0C0C0001">
      <w:start w:val="1"/>
      <w:numFmt w:val="bullet"/>
      <w:lvlText w:val=""/>
      <w:lvlJc w:val="left"/>
      <w:pPr>
        <w:ind w:left="121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9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21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193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265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37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09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481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5538" w:hanging="360"/>
      </w:pPr>
      <w:rPr>
        <w:rFonts w:ascii="Wingdings" w:hAnsi="Wingdings" w:hint="default"/>
      </w:rPr>
    </w:lvl>
  </w:abstractNum>
  <w:abstractNum w:abstractNumId="16" w15:restartNumberingAfterBreak="0">
    <w:nsid w:val="720E64E7"/>
    <w:multiLevelType w:val="hybridMultilevel"/>
    <w:tmpl w:val="94841FFE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8687802"/>
    <w:multiLevelType w:val="hybridMultilevel"/>
    <w:tmpl w:val="059A4F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F6D29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97D"/>
      </w:rPr>
    </w:lvl>
    <w:lvl w:ilvl="2" w:tplc="9588241C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">
    <w:abstractNumId w:val="4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">
    <w:abstractNumId w:val="4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hint="default"/>
          <w:sz w:val="20"/>
        </w:rPr>
      </w:lvl>
    </w:lvlOverride>
  </w:num>
  <w:num w:numId="4">
    <w:abstractNumId w:val="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hint="default"/>
          <w:sz w:val="20"/>
        </w:rPr>
      </w:lvl>
    </w:lvlOverride>
  </w:num>
  <w:num w:numId="6">
    <w:abstractNumId w:val="0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hint="default"/>
          <w:sz w:val="20"/>
        </w:rPr>
      </w:lvl>
    </w:lvlOverride>
  </w:num>
  <w:num w:numId="7">
    <w:abstractNumId w:val="0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hint="default"/>
          <w:sz w:val="20"/>
        </w:rPr>
      </w:lvl>
    </w:lvlOverride>
    <w:lvlOverride w:ilvl="5">
      <w:lvl w:ilvl="5">
        <w:numFmt w:val="bullet"/>
        <w:lvlText w:val=""/>
        <w:lvlJc w:val="left"/>
        <w:pPr>
          <w:tabs>
            <w:tab w:val="num" w:pos="4320"/>
          </w:tabs>
          <w:ind w:left="4320" w:hanging="360"/>
        </w:pPr>
        <w:rPr>
          <w:rFonts w:ascii="Symbol" w:hAnsi="Symbol" w:hint="default"/>
          <w:sz w:val="20"/>
        </w:rPr>
      </w:lvl>
    </w:lvlOverride>
  </w:num>
  <w:num w:numId="8">
    <w:abstractNumId w:val="0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hint="default"/>
          <w:sz w:val="20"/>
        </w:rPr>
      </w:lvl>
    </w:lvlOverride>
    <w:lvlOverride w:ilvl="5">
      <w:lvl w:ilvl="5">
        <w:numFmt w:val="bullet"/>
        <w:lvlText w:val=""/>
        <w:lvlJc w:val="left"/>
        <w:pPr>
          <w:tabs>
            <w:tab w:val="num" w:pos="4320"/>
          </w:tabs>
          <w:ind w:left="4320" w:hanging="360"/>
        </w:pPr>
        <w:rPr>
          <w:rFonts w:ascii="Symbol" w:hAnsi="Symbol" w:hint="default"/>
          <w:sz w:val="20"/>
        </w:rPr>
      </w:lvl>
    </w:lvlOverride>
    <w:lvlOverride w:ilvl="6">
      <w:lvl w:ilvl="6"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  <w:sz w:val="20"/>
        </w:rPr>
      </w:lvl>
    </w:lvlOverride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17"/>
  </w:num>
  <w:num w:numId="14">
    <w:abstractNumId w:val="11"/>
  </w:num>
  <w:num w:numId="15">
    <w:abstractNumId w:val="16"/>
  </w:num>
  <w:num w:numId="16">
    <w:abstractNumId w:val="15"/>
  </w:num>
  <w:num w:numId="17">
    <w:abstractNumId w:val="6"/>
  </w:num>
  <w:num w:numId="18">
    <w:abstractNumId w:val="9"/>
  </w:num>
  <w:num w:numId="19">
    <w:abstractNumId w:val="1"/>
  </w:num>
  <w:num w:numId="20">
    <w:abstractNumId w:val="2"/>
  </w:num>
  <w:num w:numId="21">
    <w:abstractNumId w:val="5"/>
  </w:num>
  <w:num w:numId="22">
    <w:abstractNumId w:val="13"/>
  </w:num>
  <w:num w:numId="23">
    <w:abstractNumId w:val="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C"/>
    <w:rsid w:val="00020A0E"/>
    <w:rsid w:val="00035B93"/>
    <w:rsid w:val="00036761"/>
    <w:rsid w:val="0006700F"/>
    <w:rsid w:val="000719C3"/>
    <w:rsid w:val="00094A15"/>
    <w:rsid w:val="000B63E8"/>
    <w:rsid w:val="000C7229"/>
    <w:rsid w:val="000D4BC7"/>
    <w:rsid w:val="000E0513"/>
    <w:rsid w:val="00106DC8"/>
    <w:rsid w:val="001173EB"/>
    <w:rsid w:val="00126409"/>
    <w:rsid w:val="0012780E"/>
    <w:rsid w:val="00144BE5"/>
    <w:rsid w:val="00150984"/>
    <w:rsid w:val="00173C07"/>
    <w:rsid w:val="001836BC"/>
    <w:rsid w:val="00193B73"/>
    <w:rsid w:val="00193D48"/>
    <w:rsid w:val="001C2DE0"/>
    <w:rsid w:val="001C5E20"/>
    <w:rsid w:val="001F1CD3"/>
    <w:rsid w:val="001F4A0A"/>
    <w:rsid w:val="00216492"/>
    <w:rsid w:val="00216DC0"/>
    <w:rsid w:val="002178E4"/>
    <w:rsid w:val="002220C8"/>
    <w:rsid w:val="002421CA"/>
    <w:rsid w:val="00246EE4"/>
    <w:rsid w:val="00251292"/>
    <w:rsid w:val="00251AE5"/>
    <w:rsid w:val="00254479"/>
    <w:rsid w:val="00256B50"/>
    <w:rsid w:val="00260F1D"/>
    <w:rsid w:val="002730AA"/>
    <w:rsid w:val="002759D6"/>
    <w:rsid w:val="00284A05"/>
    <w:rsid w:val="002A0DFB"/>
    <w:rsid w:val="002B4111"/>
    <w:rsid w:val="002B7AC1"/>
    <w:rsid w:val="002C3D7D"/>
    <w:rsid w:val="002D7D9D"/>
    <w:rsid w:val="002F3B88"/>
    <w:rsid w:val="00322912"/>
    <w:rsid w:val="00327E9B"/>
    <w:rsid w:val="00353534"/>
    <w:rsid w:val="003649D2"/>
    <w:rsid w:val="003846C5"/>
    <w:rsid w:val="003A59A3"/>
    <w:rsid w:val="003A7AAA"/>
    <w:rsid w:val="003C7E85"/>
    <w:rsid w:val="003D18D4"/>
    <w:rsid w:val="003E1A87"/>
    <w:rsid w:val="003F5967"/>
    <w:rsid w:val="00401C96"/>
    <w:rsid w:val="004177B4"/>
    <w:rsid w:val="00432774"/>
    <w:rsid w:val="0045746E"/>
    <w:rsid w:val="00485E7A"/>
    <w:rsid w:val="00487228"/>
    <w:rsid w:val="004954EA"/>
    <w:rsid w:val="004B6027"/>
    <w:rsid w:val="004B732B"/>
    <w:rsid w:val="004C348C"/>
    <w:rsid w:val="004D3CB1"/>
    <w:rsid w:val="004E184E"/>
    <w:rsid w:val="004E612F"/>
    <w:rsid w:val="004F4031"/>
    <w:rsid w:val="005108B7"/>
    <w:rsid w:val="00526A29"/>
    <w:rsid w:val="005416F5"/>
    <w:rsid w:val="0056537F"/>
    <w:rsid w:val="00565F98"/>
    <w:rsid w:val="00573EBB"/>
    <w:rsid w:val="00582DF2"/>
    <w:rsid w:val="0058521C"/>
    <w:rsid w:val="00586B81"/>
    <w:rsid w:val="00587501"/>
    <w:rsid w:val="00595AAC"/>
    <w:rsid w:val="005A59B5"/>
    <w:rsid w:val="005C35C1"/>
    <w:rsid w:val="005C5030"/>
    <w:rsid w:val="005E5390"/>
    <w:rsid w:val="005F1F5F"/>
    <w:rsid w:val="005F6164"/>
    <w:rsid w:val="00612030"/>
    <w:rsid w:val="006255D7"/>
    <w:rsid w:val="006472A8"/>
    <w:rsid w:val="00670531"/>
    <w:rsid w:val="006737F6"/>
    <w:rsid w:val="00690FB0"/>
    <w:rsid w:val="0069309E"/>
    <w:rsid w:val="006A1785"/>
    <w:rsid w:val="006C71E5"/>
    <w:rsid w:val="006D6DDE"/>
    <w:rsid w:val="007023D5"/>
    <w:rsid w:val="00702E1A"/>
    <w:rsid w:val="00723CC3"/>
    <w:rsid w:val="0074726B"/>
    <w:rsid w:val="00767E15"/>
    <w:rsid w:val="00791A67"/>
    <w:rsid w:val="00792FD8"/>
    <w:rsid w:val="0079514E"/>
    <w:rsid w:val="007B6DB7"/>
    <w:rsid w:val="007F2081"/>
    <w:rsid w:val="0082516E"/>
    <w:rsid w:val="00863E16"/>
    <w:rsid w:val="00872F16"/>
    <w:rsid w:val="008A7B2C"/>
    <w:rsid w:val="008B7E31"/>
    <w:rsid w:val="008C4824"/>
    <w:rsid w:val="008C4D81"/>
    <w:rsid w:val="008D2177"/>
    <w:rsid w:val="008E3EB2"/>
    <w:rsid w:val="009122F6"/>
    <w:rsid w:val="00916169"/>
    <w:rsid w:val="0092265E"/>
    <w:rsid w:val="009265B0"/>
    <w:rsid w:val="00926A92"/>
    <w:rsid w:val="00941E19"/>
    <w:rsid w:val="0094335E"/>
    <w:rsid w:val="00955055"/>
    <w:rsid w:val="00972812"/>
    <w:rsid w:val="009753D5"/>
    <w:rsid w:val="00982A1A"/>
    <w:rsid w:val="00991B56"/>
    <w:rsid w:val="009A1CE5"/>
    <w:rsid w:val="009A265D"/>
    <w:rsid w:val="009A79E1"/>
    <w:rsid w:val="009B4F4B"/>
    <w:rsid w:val="009D72B0"/>
    <w:rsid w:val="009F538C"/>
    <w:rsid w:val="00A04C4D"/>
    <w:rsid w:val="00A11B0D"/>
    <w:rsid w:val="00A17866"/>
    <w:rsid w:val="00A24840"/>
    <w:rsid w:val="00A27090"/>
    <w:rsid w:val="00A34CDA"/>
    <w:rsid w:val="00A4184E"/>
    <w:rsid w:val="00A53484"/>
    <w:rsid w:val="00A62389"/>
    <w:rsid w:val="00A80C46"/>
    <w:rsid w:val="00AE2AF2"/>
    <w:rsid w:val="00AE2CB1"/>
    <w:rsid w:val="00AF51DB"/>
    <w:rsid w:val="00B11205"/>
    <w:rsid w:val="00B172C8"/>
    <w:rsid w:val="00B24453"/>
    <w:rsid w:val="00B40AAB"/>
    <w:rsid w:val="00B43E0B"/>
    <w:rsid w:val="00B456B9"/>
    <w:rsid w:val="00B5677B"/>
    <w:rsid w:val="00B63372"/>
    <w:rsid w:val="00B729A9"/>
    <w:rsid w:val="00B735AE"/>
    <w:rsid w:val="00B8606F"/>
    <w:rsid w:val="00B9129C"/>
    <w:rsid w:val="00B92116"/>
    <w:rsid w:val="00BB7191"/>
    <w:rsid w:val="00BC2B86"/>
    <w:rsid w:val="00C14D0B"/>
    <w:rsid w:val="00C26EF7"/>
    <w:rsid w:val="00C32C53"/>
    <w:rsid w:val="00C468F5"/>
    <w:rsid w:val="00C64598"/>
    <w:rsid w:val="00C6701F"/>
    <w:rsid w:val="00C70927"/>
    <w:rsid w:val="00C92ED1"/>
    <w:rsid w:val="00CA6C98"/>
    <w:rsid w:val="00CB0A94"/>
    <w:rsid w:val="00CB3823"/>
    <w:rsid w:val="00CD64A1"/>
    <w:rsid w:val="00D07917"/>
    <w:rsid w:val="00D43AB0"/>
    <w:rsid w:val="00DD3FE7"/>
    <w:rsid w:val="00DE6C62"/>
    <w:rsid w:val="00E2209F"/>
    <w:rsid w:val="00E5791E"/>
    <w:rsid w:val="00E65817"/>
    <w:rsid w:val="00E84009"/>
    <w:rsid w:val="00E941B7"/>
    <w:rsid w:val="00EC46E0"/>
    <w:rsid w:val="00EE3413"/>
    <w:rsid w:val="00EE445D"/>
    <w:rsid w:val="00F06239"/>
    <w:rsid w:val="00F1166E"/>
    <w:rsid w:val="00F124AB"/>
    <w:rsid w:val="00F434F7"/>
    <w:rsid w:val="00F44945"/>
    <w:rsid w:val="00F7528A"/>
    <w:rsid w:val="00F754CA"/>
    <w:rsid w:val="00F9128E"/>
    <w:rsid w:val="00F91519"/>
    <w:rsid w:val="00FA50D2"/>
    <w:rsid w:val="00FE40A3"/>
    <w:rsid w:val="00FF18EF"/>
    <w:rsid w:val="00FF2302"/>
    <w:rsid w:val="00FF3A28"/>
    <w:rsid w:val="0673C0C7"/>
    <w:rsid w:val="09005F1F"/>
    <w:rsid w:val="091C7724"/>
    <w:rsid w:val="1811851F"/>
    <w:rsid w:val="183A8F3E"/>
    <w:rsid w:val="1A7678D1"/>
    <w:rsid w:val="21A828AD"/>
    <w:rsid w:val="254F0D7D"/>
    <w:rsid w:val="272B94C4"/>
    <w:rsid w:val="2874C998"/>
    <w:rsid w:val="2C033864"/>
    <w:rsid w:val="3C4EABD7"/>
    <w:rsid w:val="421D8D1B"/>
    <w:rsid w:val="43B30C82"/>
    <w:rsid w:val="4A0544EA"/>
    <w:rsid w:val="552AF9C7"/>
    <w:rsid w:val="5C8C68C4"/>
    <w:rsid w:val="67B5B4F5"/>
    <w:rsid w:val="7C8715AA"/>
    <w:rsid w:val="7D8B0772"/>
    <w:rsid w:val="7DF4DE4F"/>
    <w:rsid w:val="7EBBB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D0E0"/>
  <w15:chartTrackingRefBased/>
  <w15:docId w15:val="{91671CB8-6852-49D0-9E75-C6BB0A59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53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F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F538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53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538C"/>
  </w:style>
  <w:style w:type="paragraph" w:styleId="Pieddepage">
    <w:name w:val="footer"/>
    <w:basedOn w:val="Normal"/>
    <w:link w:val="PieddepageCar"/>
    <w:uiPriority w:val="99"/>
    <w:unhideWhenUsed/>
    <w:rsid w:val="009F53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538C"/>
  </w:style>
  <w:style w:type="character" w:styleId="Lienhypertexte">
    <w:name w:val="Hyperlink"/>
    <w:basedOn w:val="Policepardfaut"/>
    <w:uiPriority w:val="99"/>
    <w:unhideWhenUsed/>
    <w:rsid w:val="005E539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E539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90F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9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46xpBHjSbo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youtu.be/W81GPWciju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aaq-videos.s3.amazonaws.com/texto_2017/texteur-designe.mp4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www.groupedomco.com/portfolio_item/campagne-blainville-securite-du-tapage-sur-les-medias-sociaux/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hema-quebec.qc.ca/userfiles/file/media/francais/publications/DonSang_Brochure.pdf" TargetMode="Externa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sa/4.0/deed.fr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D090B367B3D4274AB441D30139E4C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473D68-01A6-47DE-95E3-0EF2AC78BB7E}"/>
      </w:docPartPr>
      <w:docPartBody>
        <w:p w:rsidR="00A4313D" w:rsidRDefault="0032728F" w:rsidP="0032728F">
          <w:pPr>
            <w:pStyle w:val="CD090B367B3D4274AB441D30139E4C9E"/>
          </w:pPr>
          <w:r w:rsidRPr="002128D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28F"/>
    <w:rsid w:val="0032728F"/>
    <w:rsid w:val="00A4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2728F"/>
    <w:rPr>
      <w:color w:val="808080"/>
    </w:rPr>
  </w:style>
  <w:style w:type="paragraph" w:customStyle="1" w:styleId="E9ECDB661F404F3FA2A0D6B2ED4C5950">
    <w:name w:val="E9ECDB661F404F3FA2A0D6B2ED4C5950"/>
    <w:rsid w:val="0032728F"/>
  </w:style>
  <w:style w:type="paragraph" w:customStyle="1" w:styleId="CD090B367B3D4274AB441D30139E4C9E">
    <w:name w:val="CD090B367B3D4274AB441D30139E4C9E"/>
    <w:rsid w:val="003272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6B027AAF572244A133772587050EF5" ma:contentTypeVersion="15" ma:contentTypeDescription="Crée un document." ma:contentTypeScope="" ma:versionID="e62de4e5bf4249fef46ec8d4f772682a">
  <xsd:schema xmlns:xsd="http://www.w3.org/2001/XMLSchema" xmlns:xs="http://www.w3.org/2001/XMLSchema" xmlns:p="http://schemas.microsoft.com/office/2006/metadata/properties" xmlns:ns3="b200c464-aa2e-44dc-9a5b-0f1e1238e08e" xmlns:ns4="796793a6-7c4d-449c-bf6e-3b2e205fae43" targetNamespace="http://schemas.microsoft.com/office/2006/metadata/properties" ma:root="true" ma:fieldsID="ca61ce17f07f931fcf8cc6e140010792" ns3:_="" ns4:_="">
    <xsd:import namespace="b200c464-aa2e-44dc-9a5b-0f1e1238e08e"/>
    <xsd:import namespace="796793a6-7c4d-449c-bf6e-3b2e205fae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0c464-aa2e-44dc-9a5b-0f1e1238e0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93a6-7c4d-449c-bf6e-3b2e205fa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AB9E41-FCDD-4994-B613-D1476BCE14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33DB02-7413-4874-A58F-9DF309C1F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0c464-aa2e-44dc-9a5b-0f1e1238e08e"/>
    <ds:schemaRef ds:uri="796793a6-7c4d-449c-bf6e-3b2e205fa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A6768C-4C9D-40B5-905C-742E66F8DAD2}">
  <ds:schemaRefs>
    <ds:schemaRef ds:uri="b200c464-aa2e-44dc-9a5b-0f1e1238e08e"/>
    <ds:schemaRef ds:uri="http://schemas.microsoft.com/office/2006/metadata/properties"/>
    <ds:schemaRef ds:uri="796793a6-7c4d-449c-bf6e-3b2e205fae43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4</Pages>
  <Words>899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DEMERS</dc:creator>
  <cp:keywords/>
  <dc:description/>
  <cp:lastModifiedBy>LAURENT DEMERS</cp:lastModifiedBy>
  <cp:revision>113</cp:revision>
  <dcterms:created xsi:type="dcterms:W3CDTF">2020-03-09T13:58:00Z</dcterms:created>
  <dcterms:modified xsi:type="dcterms:W3CDTF">2021-05-13T19:16:00Z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0x010100436B027AAF572244A133772587050EF5</vt:lpwstr>
  </property>
</Properties>
</file>